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5DD6B">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常德</w:t>
      </w:r>
      <w:r>
        <w:rPr>
          <w:rFonts w:hint="eastAsia" w:ascii="方正小标宋_GBK" w:hAnsi="方正小标宋_GBK" w:eastAsia="方正小标宋_GBK" w:cs="方正小标宋_GBK"/>
          <w:b w:val="0"/>
          <w:bCs w:val="0"/>
          <w:sz w:val="44"/>
          <w:szCs w:val="44"/>
        </w:rPr>
        <w:t>市卫生健康委员会综合执法事项目录</w:t>
      </w:r>
    </w:p>
    <w:tbl>
      <w:tblPr>
        <w:tblStyle w:val="5"/>
        <w:tblW w:w="15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gridCol w:w="9"/>
      </w:tblGrid>
      <w:tr w14:paraId="5B86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4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E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5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B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1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4E4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14C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14:paraId="5AF1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E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5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C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4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2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BD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40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9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F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6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9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6C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8E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3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D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E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D5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5B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C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8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F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E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0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9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C9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7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0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A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58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E9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F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6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D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A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3C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A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5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D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A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F4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F6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5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A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7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74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8A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D8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8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5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6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0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3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99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C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2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D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D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2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A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28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5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8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2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5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B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3C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2B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2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0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7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B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2D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A3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99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7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5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A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1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55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9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A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3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C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9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9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0A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1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8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2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A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B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E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B3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E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AC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1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12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7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C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2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D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20A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C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29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4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5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0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0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16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4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0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1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B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2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A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33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4B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5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9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9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D9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0F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C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A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7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1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D5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0B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5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5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B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B1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72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5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D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F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AE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FF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E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D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4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3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2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2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9F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9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0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1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6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7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4D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0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2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B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9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4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85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1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1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3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7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1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1E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5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FE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4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2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3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6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F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77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0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7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7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4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6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7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8A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DE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46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7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C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C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75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5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3D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1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E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00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BE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3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2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4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C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8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95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9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0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A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46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CC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1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C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D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3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1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46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0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2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6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C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0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57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CB2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8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3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1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4F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1F5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4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4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3A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6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1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F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2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B2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C1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3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8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8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2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1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6E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0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3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2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3D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E1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7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6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1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E8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28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6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A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2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B0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A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4E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FD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39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6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7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73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93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15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5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F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9F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BF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B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6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C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A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CE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09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7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6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1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B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2F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D4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B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A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B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E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2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41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9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2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8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0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79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7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4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6C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6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EC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E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4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6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32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D4C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2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0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6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B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3C2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DC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A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0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2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3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7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41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4F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9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E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6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B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5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0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7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B3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5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A6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C9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3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7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6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2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8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01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A7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6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9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1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8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9E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95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D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3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F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3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D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E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38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B84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4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E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89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70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C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4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A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B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0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0F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08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6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2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C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22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C7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B7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9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F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1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4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2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28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6A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6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8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1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AA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3F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2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4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0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1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4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43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61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2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D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F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7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38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70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7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3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D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1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AE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93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B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F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B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6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E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4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183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0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2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B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7D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A7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2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A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B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4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F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5B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0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7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0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8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D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6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0B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FE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2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D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5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45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7C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9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0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0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B1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A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9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3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30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EB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B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5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5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E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3A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2B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5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6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E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4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B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5F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F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3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E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7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AB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8F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9F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B0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5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4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0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6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EA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D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1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E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5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C2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7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2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4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42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65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6A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E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2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4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46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07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C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4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A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1B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3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83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0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5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0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6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DC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9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1E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9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C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E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B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6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DF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0C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F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BE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2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1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9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C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20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7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B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93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3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C4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3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4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4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F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F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0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F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C2F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5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8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B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8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6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1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73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3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3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9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A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A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A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A5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E7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6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8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A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4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7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5E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FC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C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9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9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B1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C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2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9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8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D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E4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90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7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B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E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8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A3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F1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E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4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7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2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5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7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51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0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C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0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6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D4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6F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7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5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9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7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D6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63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5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1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9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5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5C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4A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0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E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0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B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B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89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86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2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E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F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7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B6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F1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7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0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A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D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D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3E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6C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2C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2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5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3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B2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BC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1F1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14:paraId="5D05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A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3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A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2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6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1E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5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E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F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7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7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44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D5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3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2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9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6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9D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5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9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9E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A3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8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9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32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25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2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F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E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E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6B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261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5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8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2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2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2F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491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14:paraId="2B07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C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2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E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7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E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D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B8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2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7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E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C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CC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28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3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E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E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5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B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8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1F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4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E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4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5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7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E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CB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D2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5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B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0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A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2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7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3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E5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B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F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89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9C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0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2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6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3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3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FF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5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9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2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91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B15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9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D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B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5D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6C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1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E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6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44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94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E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A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1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4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C0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999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9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4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0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E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28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3B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8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6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3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4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90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F7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D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C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5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C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5B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EF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E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4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C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E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C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87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9F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C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C0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1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1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B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1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19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D8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5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7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4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0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E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6E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4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E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C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C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26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AB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A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C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C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8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2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7E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C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4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D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7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E3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CE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F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D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2A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7A9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8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D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A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F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D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8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A0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6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71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7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D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DD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7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8C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3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6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4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3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2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E9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17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C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7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0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5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8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F4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4D5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F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BC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8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52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DA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1D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C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D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9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7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4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BC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D0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9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F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F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D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4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6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89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CE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9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8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A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9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6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9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D6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0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3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6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4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0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56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C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E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B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4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0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5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4A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D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7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F7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EA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8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3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0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5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0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3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20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FA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E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4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3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3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9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4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8D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1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2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A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7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7E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D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2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F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86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79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F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5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7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A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C1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0F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5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B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E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A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D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3D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A7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A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6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7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F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2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3A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1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0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D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21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EF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EBA6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14:paraId="770A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6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19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16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1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1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9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6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6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22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21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C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A7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5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2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00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3E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1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B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9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9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80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D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3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5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7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34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7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A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E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5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ED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6E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4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4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4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6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D7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F8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F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B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F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D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67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7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6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5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E1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B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A2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5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3C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1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5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B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6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5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70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7F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3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B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B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A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E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7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A5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C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D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F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A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80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8D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7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9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B9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88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A6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F4C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14:paraId="5079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E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B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8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3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3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D4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AA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F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0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9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5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9F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4D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6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49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0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8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9D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8E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7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5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A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D9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65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C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9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C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68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DB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A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4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B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1D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D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6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2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B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6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E5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6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B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D6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F3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8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D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E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C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72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4F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A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3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8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0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C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25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DFD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3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5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7F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D9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2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1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7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2C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8D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20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A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1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6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24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D1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7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6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6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4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4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7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86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62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5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4B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73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C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0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0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E1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54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A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3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4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B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A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3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28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7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7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D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0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87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28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9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0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E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26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D5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D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0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8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F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6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80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6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D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A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0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9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D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4E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0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9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9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29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61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7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8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D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39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F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72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577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C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0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E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4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D9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97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7F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D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0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4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2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4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8A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A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5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C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D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CA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E6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E7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2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5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9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E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3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F9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4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7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7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0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CC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9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9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F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C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87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62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4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9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8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8D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07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920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14:paraId="0233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2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2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3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D9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A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E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5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A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B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39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B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0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9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E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3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74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A2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4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F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F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D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F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EB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EB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2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5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3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D2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B4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F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4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8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19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2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34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4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7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1A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AC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2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E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3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8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3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A4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36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5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A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A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2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E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E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A9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6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1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E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C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C9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CF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2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D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7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4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2A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E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2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4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D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4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28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56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D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4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2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1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C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6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A9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CF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D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7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E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34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274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C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B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07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F4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42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F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C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C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E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A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32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2E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4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E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3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6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8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8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F9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7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7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8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1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2D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47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4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9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A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C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0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63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15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D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0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D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A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D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5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91D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2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1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6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6D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D4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1D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5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D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2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8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9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9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7B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E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4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3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0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2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C0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7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8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F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B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D6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91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E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7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F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C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0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4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7C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D5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0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1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1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5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C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B6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7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F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2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7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61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D1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50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39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3A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0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A6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41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D3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2A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2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4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E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9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6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3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1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27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8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1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3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D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8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0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D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72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5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1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E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0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2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D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E1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B8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B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F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B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D4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CA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E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D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49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35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0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9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6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8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D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B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FF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B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0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B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C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4E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A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C3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0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7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2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F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02C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0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9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2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4A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E6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C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D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E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C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0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F7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8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8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E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47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8B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35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1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0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D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4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0F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ED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D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4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F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3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4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C9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3A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2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4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0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7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7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BB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3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F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E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D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2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BF3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A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3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0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A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7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F6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17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D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9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A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7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55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F9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6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0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7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C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08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3B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C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E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7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C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B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02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2D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0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D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3E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54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F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A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1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E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B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75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EE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2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5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F2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9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6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0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A7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6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1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0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5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22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8B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B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5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0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2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FB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6E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3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6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5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1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C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E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F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82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D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1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4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4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B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B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F8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B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6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2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1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61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4A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F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A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3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5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A1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E6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2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C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B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3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2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5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D4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29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3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D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5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6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72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A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5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5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3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1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8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E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3B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E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F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1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1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E1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FA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A3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6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2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C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2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2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C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C5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97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D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9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3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0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BE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FD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2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5B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A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F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07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7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6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F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8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E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8E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6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5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8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7E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0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79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2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7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9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9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5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03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4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E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2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4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64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42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9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7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C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33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A1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5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9D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B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8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D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02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2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F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4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1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EB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84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54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A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6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3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B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B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A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0F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7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F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1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A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2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F8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8C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5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9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E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F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D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BC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E9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6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5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6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9D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29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8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2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90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E3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0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9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9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F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4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A2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E1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4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9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7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8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A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E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7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1D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B1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D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8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0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A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CE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72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35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E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9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1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B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A2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E9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B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8B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2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1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EF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C8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D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3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7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E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4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7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6E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7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7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5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8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B2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E2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C65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14:paraId="4DF5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9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B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8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F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F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0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8C8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1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1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C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B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D5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6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7C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E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F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9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F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3B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00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6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B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2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A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9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E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BD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E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5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7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C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8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D2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2C7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4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D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医疗机构放射性职业病危害建设项目预评价报告审核</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E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第八十九条  对医疗机构放射性职业病危害控制的监督管理，由卫生行政部门依照本法的规定实施。《放射诊疗管理规定》（中华人民共和国卫生部令〔2006〕第46号）第十一条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4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0B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4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AB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BE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89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A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麻醉药品和第一类精神药品购用许可-告知承诺制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8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F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47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A8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D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医师执业备案（医疗美容主诊医师专业备案）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9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E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1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2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C7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F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2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8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C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1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F3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B3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1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9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医疗机构设置审批（含港澳台）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6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A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C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0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《医疗机构管理条例》（中华人民共和国国务院令第149号）第九条  单位或者个人设置医疗机构，按照国务院的规定应当办理设置医疗机构批准书的，应当经县级以上地方人民政府卫生行政部门审查批准，并取得设置医疗机构批准书。《国务院关于取消和下放50项行政审批项目等事项的决定》（（国发〔2013〕27号））附件1第1项  香港特别行政区、澳门特别行政区、台湾地区投资者在内地设置独资医院审批，下放至省级卫生和计划生育部门实施。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7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54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3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8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A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9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A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07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0A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F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8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F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1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F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6C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6F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A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4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3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E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7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0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AF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18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B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8A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4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6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E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6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00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F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2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7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6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19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4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6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医师执业注册（首次）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A4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E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D2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22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08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6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2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外籍医师来华短期执业许可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A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8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0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E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99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85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2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C0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医师执业变更注册（变更执业范围）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4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3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E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33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E3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F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E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3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9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0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17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B5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3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医师执业变更注册（变更主执业机构）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F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7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36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F2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C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医师多执业机构备案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F3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A8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3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医师执业备案（注册备案）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1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2D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CC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E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E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6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C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F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B7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3B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台湾地区医师在大陆短期行医许可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B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DD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3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5A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76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0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5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医疗广告审查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8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《中华人民共和国广告法》（中华人民共和国主席令〔2018〕第16号）第四十六条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C4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0C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5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E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6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8E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01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19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0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9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1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4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56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0F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C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9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9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3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9F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60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6E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A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6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9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4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6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4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F9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E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0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3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D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7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BB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AF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4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8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A9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24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58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放射源诊疗技术和医用辐射机构许可（增项）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E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9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C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EE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3A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D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7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义诊活动备案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5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F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B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《卫生部关于组织义诊活动实行备案管理的通知》（卫医发〔2001〕第365号）全文。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E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B4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2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4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22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4B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6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E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9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C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E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7C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4A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E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C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9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93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4A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D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C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7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9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6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5E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2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E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BE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B4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A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3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2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28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9C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5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C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D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0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0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0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E9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0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6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公共场所卫生许可-告知承诺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F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7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5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B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8D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F7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F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AC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6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0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3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BE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E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4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9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7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F4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4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对医疗机构临床医疗用血工作的监督检查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1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B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《医疗机构临床用血管理办法》（卫生部令第85号）第二条  卫生部负责全国医疗机构临床用血的监督管理。县级以上地方人民政府卫生行政部门负责本行政区域医疗机构临床用血的监督管理。第三十一条  县级以上地方人民政府卫生行政部门应当加强对本行政区域内医疗机构临床用血情况的督导检查。第三十二条 县级以上地方人民政府卫生行政部门应当建立医疗机构临床用血评价制度，定期对医疗机构临床用血工作进行评价。第三十三条　县级以上地方人民政府卫生行政部门应当建立临床合理用血情况排名、公布制度。对本行政区域内医疗机构临床用血量和不合理使用等情况进行排名，将排名情况向本行政区域内的医疗机构公布，并报上级卫生行政部门。第三十四条 县级以上地方人民政府卫生行政部门应当将医疗机构临床用血情况纳入医疗机构考核指标体系；将临床用血情况作为医疗机构评审、评价重要指标。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C8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EE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0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4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对献血工作工作的监督检查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A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1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0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《中华人民共和国献血法》第四条 县级以上各级人民政府卫生行政部门监督管理献血工作。各级红十字会依法参与、推动献血工作。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C1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37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血站、单采血浆站、供血浆者及血液制品经营单位血浆的采集、保存、供应，临床供血行为，血站执业行为的监督检查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5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C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5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市卫健委医疗应急科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5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《血液制品管理条例》（国务院令第208号）第三十条  县级以上地方各级人民政府卫生行政部门依照本条例的规定负责本行政区域内的单采血浆站、供血浆者、原料血浆的采集及血液制品经营单位的监督管理。</w:t>
            </w:r>
          </w:p>
          <w:p w14:paraId="65565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省、自治区、直辖市人民政府卫生行政部门依照本条例的规定负责本行政区域内的血液制品生产单位的监督管理。</w:t>
            </w:r>
          </w:p>
          <w:p w14:paraId="56B31412">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县级以上地方各级人民政府卫生行政部门的监督人员执行职务时，可以按照国家有关规定抽取样品和索取有关资料，有关单位不得拒绝和隐瞒。</w:t>
            </w:r>
          </w:p>
          <w:p w14:paraId="061BC58B">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第三十一条省、自治区、直辖市人民政府卫生行政部门每年组织一次对本行政区域内单采血浆站的监督检查并进行年度注册。</w:t>
            </w:r>
          </w:p>
          <w:p w14:paraId="77D4D943">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设区的市、自治州人民政府卫生行政部门或者省、自治区人民政府设立的派出机关的卫生行政机构每半年对本行政区域内的单采血浆站进行一次检查。</w:t>
            </w:r>
          </w:p>
          <w:p w14:paraId="4731E4EA">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《血站管理办法》（卫生部令第44号）第六条  卫生部主管全国血站的监督管理工作。</w:t>
            </w:r>
          </w:p>
          <w:p w14:paraId="2A05823B">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第五十条  县级以上人民政府卫生行政部门对采供血活动履行下列职责： </w:t>
            </w:r>
          </w:p>
          <w:p w14:paraId="04CF6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（一）制定临床用血储存、配送管理办法，并监督实施； </w:t>
            </w:r>
          </w:p>
          <w:p w14:paraId="0D9D4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（二）对下级卫生行政部门履行本办法规定的血站管理职责进行监督检查； </w:t>
            </w:r>
          </w:p>
          <w:p w14:paraId="6741C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（三）对辖区内血站执业活动进行日常监督检查，组织开展对采供血质量的不定期抽检； </w:t>
            </w:r>
          </w:p>
          <w:p w14:paraId="00B242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（四）对辖区内临床供血活动进行监督检查； </w:t>
            </w:r>
          </w:p>
          <w:p w14:paraId="439434BC">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（五）对违反本办法的行为依法进行查处。</w:t>
            </w:r>
          </w:p>
          <w:p w14:paraId="68542A26">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第五十六条 各级人民政府卫生行政部门应当建立血站监督管理的举报、投诉机制。 卫生行政部门对举报人和投诉人负有保密的义务。《单采血浆站管理办法》（卫生部令第58号）</w:t>
            </w:r>
          </w:p>
          <w:p w14:paraId="21E5EB8A">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第五十二条  县级以上地方人民政府卫生行政部门负责本行政区域内单采血浆站监督管理工作，制定年度监督检查计划，检查内容包括：</w:t>
            </w:r>
          </w:p>
          <w:p w14:paraId="56B85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（一）执行法律、法规、规章、技术标准和规范情况；</w:t>
            </w:r>
          </w:p>
          <w:p w14:paraId="1E509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（二）单采血浆站各项规章制度和工作人员岗位责任制落实情况；</w:t>
            </w:r>
          </w:p>
          <w:p w14:paraId="5793D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（三）供血浆者管理，检验，原料血浆的采集、保存、供应等；</w:t>
            </w:r>
          </w:p>
          <w:p w14:paraId="4DA43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（四）单采血浆站定期自检和重大事故报告情况。</w:t>
            </w:r>
          </w:p>
          <w:p w14:paraId="6BBF6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县级人民政府卫生行政部门依照本办法的规定负责本行政区域内单采血浆站的日常监督管理工作。</w:t>
            </w:r>
          </w:p>
          <w:p w14:paraId="64638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设区的市级人民政府卫生行政部门至少每半年对本行政区域内单采血浆站进行一次检查和不定期抽查。</w:t>
            </w:r>
          </w:p>
          <w:p w14:paraId="20845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省级人民政府卫生行政部门至少每年组织一次对本行政区域内单采血浆站的监督检查和不定期抽查。</w:t>
            </w:r>
          </w:p>
          <w:p w14:paraId="23A79EBF">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上级卫生行政部门应当定期或者不定期监督检查辖区内原料血浆管理工作，并及时向下级卫生行政部门通报监督检查情况。</w:t>
            </w:r>
          </w:p>
          <w:p w14:paraId="74551DA8">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2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3A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D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9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病原微生物菌（毒）种、样本的采集、运输、储存情况，从事高致病性病原微生物实验活动的实验室情况，对实验室或者实验室的设立单位培训、考核其工作人员以及上岗人员的情况，以及实验室是否按照国家标准、技术规范和操作规程从事病原微生物相关实验活动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8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6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市卫健委科教办</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4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《病原微生物实验室生物安全管理条例》（国务院令第424号）第四十九条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14:paraId="3EC7C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66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52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医疗机构及医务人员开展院前急救工作的监督检查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7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A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0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B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《院前医疗急救管理办法》（国家卫生和计划生育委员会令第3号）第四条  国家卫生计生委负责规划和指导全国院前医疗急救体系建设，监督管理全国院前医疗急救工作。</w:t>
            </w:r>
          </w:p>
          <w:p w14:paraId="71D1E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县级以上地方卫生计生行政部门负责规划和实施本辖区院前医疗急救体系建设，监督管理本辖区院前医疗急救工作。 第三十条 县级以上地方卫生计生行政部门应当加强对院前医疗急救工作的监督与管理。</w:t>
            </w:r>
          </w:p>
          <w:p w14:paraId="7BC12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 县级以上地方卫生计生行政部门应当加强急救中心（站）和急救网络医院的设置管理工作，对其执业活动进行检查指导。</w:t>
            </w:r>
          </w:p>
          <w:p w14:paraId="49750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 县级以上地方卫生计生行政部门发现本辖区任何单位及其内设机构、个人未经批准使用急救中心（站）的名称或救护车开展院前医疗急救工作的，应当依法依规严肃处理，并向同级公安机关通报情况。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A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75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疫苗预防接种工作的监督检查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9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E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eastAsia" w:ascii="原版宋体" w:hAnsi="原版宋体" w:cs="Nimbus Roman No9 L"/>
                <w:color w:val="000000" w:themeColor="text1"/>
                <w:kern w:val="0"/>
                <w:sz w:val="16"/>
                <w:szCs w:val="18"/>
                <w:lang w:eastAsia="zh-CN"/>
                <w14:textFill>
                  <w14:solidFill>
                    <w14:schemeClr w14:val="tx1"/>
                  </w14:solidFill>
                </w14:textFill>
              </w:rPr>
              <w:t>传染病防控与免疫规划科，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2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《疫苗流通和预防接种管理条例》（2005年3月24日中华人民共和国国务院令第434号公布，2016年4月23日国务院令第668号修订，2016年4月23日实施）第五十条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8D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07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8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 xml:space="preserve">职业病防治工作的监督检查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E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eastAsia" w:ascii="原版宋体" w:hAnsi="原版宋体" w:eastAsia="宋体" w:cs="Nimbus Roman No9 L"/>
                <w:color w:val="000000"/>
                <w:kern w:val="0"/>
                <w:sz w:val="16"/>
                <w:szCs w:val="18"/>
                <w:lang w:eastAsia="zh-CN" w:bidi="ar"/>
              </w:rPr>
              <w:t>职业健康科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8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第九条，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14:paraId="6BB9D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第三十八条　用人单位不得安排未成年工从事接触职业病危害的作业；不得安排孕期、哺乳期的女职工从事对本人和胎儿、婴儿有危害的作业。</w:t>
            </w:r>
          </w:p>
          <w:p w14:paraId="02202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第五十三条　职业病诊断鉴定委员会由相关专业的专家组成。</w:t>
            </w:r>
          </w:p>
          <w:p w14:paraId="39EEB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0E7F4E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14:paraId="66199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第六十三条　卫生行政部门履行监督检查职责时，有权采取下列措施：</w:t>
            </w:r>
          </w:p>
          <w:p w14:paraId="0E72C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（一）进入被检查单位和职业病危害现场，了解情况，调查取证；</w:t>
            </w:r>
          </w:p>
          <w:p w14:paraId="546583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（二）查阅或者复制与违反职业病防治法律、法规的行为有关的资料和采集样品；</w:t>
            </w:r>
          </w:p>
          <w:p w14:paraId="5B8BF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第六十六条　职业卫生监督执法人员依法执行职务时，被检查单位应当接受检查并予以支持配合，不得拒绝和阻碍。</w:t>
            </w:r>
          </w:p>
          <w:p w14:paraId="6AE18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第六十七条　卫生行政部门及其职业卫生监督执法人员履行职责时，不得有下列行为：</w:t>
            </w:r>
          </w:p>
          <w:p w14:paraId="06CF3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（一）对不符合法定条件的，发给建设项目有关证明文件、资质证明文件或者予以批准；</w:t>
            </w:r>
          </w:p>
          <w:p w14:paraId="17075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（二）对已经取得有关证明文件的，不履行监督检查职责；</w:t>
            </w:r>
          </w:p>
          <w:p w14:paraId="1458B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（三）发现用人单位存在职业病危害的，可能造成职业病危害事故，不及时依法采取控制措施；</w:t>
            </w:r>
          </w:p>
          <w:p w14:paraId="326AC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（四）其他违反本法的行为。</w:t>
            </w:r>
          </w:p>
          <w:p w14:paraId="66230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（五）责令违反职业病防治法律、法规的单位和个人停止违法行为。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0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75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4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7A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医疗机构（含互联网医院）设置审批、执业登记、备案和校验的检查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E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市</w:t>
            </w:r>
            <w:r>
              <w:rPr>
                <w:rFonts w:hint="default" w:ascii="原版宋体" w:hAnsi="原版宋体" w:eastAsia="宋体" w:cs="Nimbus Roman No9 L"/>
                <w:color w:val="000000" w:themeColor="text1"/>
                <w:kern w:val="0"/>
                <w:sz w:val="16"/>
                <w:szCs w:val="18"/>
                <w:lang w:bidi="ar"/>
                <w14:textFill>
                  <w14:solidFill>
                    <w14:schemeClr w14:val="tx1"/>
                  </w14:solidFill>
                </w14:textFill>
              </w:rPr>
              <w:t>卫健委</w:t>
            </w:r>
            <w:r>
              <w:rPr>
                <w:rFonts w:hint="eastAsia" w:ascii="原版宋体" w:hAnsi="原版宋体" w:cs="Nimbus Roman No9 L"/>
                <w:color w:val="000000" w:themeColor="text1"/>
                <w:kern w:val="0"/>
                <w:sz w:val="16"/>
                <w:szCs w:val="18"/>
                <w:lang w:eastAsia="zh-CN" w:bidi="ar"/>
                <w14:textFill>
                  <w14:solidFill>
                    <w14:schemeClr w14:val="tx1"/>
                  </w14:solidFill>
                </w14:textFill>
              </w:rPr>
              <w:t>行政审批服务办公室、</w:t>
            </w:r>
            <w:r>
              <w:rPr>
                <w:rFonts w:hint="default" w:ascii="原版宋体" w:hAnsi="原版宋体" w:eastAsia="宋体" w:cs="Nimbus Roman No9 L"/>
                <w:color w:val="000000" w:themeColor="text1"/>
                <w:kern w:val="0"/>
                <w:sz w:val="16"/>
                <w:szCs w:val="18"/>
                <w:lang w:bidi="ar"/>
                <w14:textFill>
                  <w14:solidFill>
                    <w14:schemeClr w14:val="tx1"/>
                  </w14:solidFill>
                </w14:textFill>
              </w:rPr>
              <w:t>医政</w:t>
            </w: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科</w:t>
            </w:r>
            <w:r>
              <w:rPr>
                <w:rFonts w:hint="default" w:ascii="原版宋体" w:hAnsi="原版宋体" w:eastAsia="宋体" w:cs="Nimbus Roman No9 L"/>
                <w:color w:val="000000" w:themeColor="text1"/>
                <w:kern w:val="0"/>
                <w:sz w:val="16"/>
                <w:szCs w:val="18"/>
                <w:lang w:eastAsia="zh-CN" w:bidi="ar"/>
                <w14:textFill>
                  <w14:solidFill>
                    <w14:schemeClr w14:val="tx1"/>
                  </w14:solidFill>
                </w14:textFill>
              </w:rPr>
              <w:t>、</w:t>
            </w:r>
            <w:r>
              <w:rPr>
                <w:rFonts w:hint="default" w:ascii="原版宋体" w:hAnsi="原版宋体" w:eastAsia="宋体" w:cs="Nimbus Roman No9 L"/>
                <w:color w:val="000000" w:themeColor="text1"/>
                <w:kern w:val="0"/>
                <w:sz w:val="16"/>
                <w:szCs w:val="18"/>
                <w:lang w:bidi="ar"/>
                <w14:textFill>
                  <w14:solidFill>
                    <w14:schemeClr w14:val="tx1"/>
                  </w14:solidFill>
                </w14:textFill>
              </w:rPr>
              <w:t>中医药管理</w:t>
            </w: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科</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2C73">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14:paraId="7B49691B">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14:paraId="65782A10">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14:paraId="678DE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54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AD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8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D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w:t>
            </w:r>
            <w:r>
              <w:rPr>
                <w:rFonts w:hint="eastAsia" w:ascii="原版宋体" w:hAnsi="原版宋体" w:eastAsia="宋体" w:cs="Nimbus Roman No9 L"/>
                <w:color w:val="000000"/>
                <w:kern w:val="0"/>
                <w:sz w:val="16"/>
                <w:szCs w:val="18"/>
                <w:lang w:eastAsia="zh-CN" w:bidi="ar"/>
              </w:rPr>
              <w:t>监督</w:t>
            </w:r>
            <w:r>
              <w:rPr>
                <w:rFonts w:hint="default" w:ascii="原版宋体" w:hAnsi="原版宋体" w:eastAsia="宋体" w:cs="Nimbus Roman No9 L"/>
                <w:color w:val="000000"/>
                <w:kern w:val="0"/>
                <w:sz w:val="16"/>
                <w:szCs w:val="18"/>
                <w:lang w:bidi="ar"/>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3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5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A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卫健委医政</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0638">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8"/>
                <w:rFonts w:hint="default" w:ascii="原版宋体" w:hAnsi="原版宋体" w:cs="Nimbus Roman No9 L"/>
                <w:b/>
                <w:bCs/>
                <w:sz w:val="16"/>
                <w:szCs w:val="18"/>
                <w:lang w:bidi="ar"/>
              </w:rPr>
              <w:t>第五条</w:t>
            </w:r>
            <w:r>
              <w:rPr>
                <w:rStyle w:val="8"/>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8"/>
                <w:rFonts w:hint="default" w:ascii="原版宋体" w:hAnsi="原版宋体" w:cs="Nimbus Roman No9 L"/>
                <w:b/>
                <w:bCs/>
                <w:sz w:val="16"/>
                <w:szCs w:val="18"/>
                <w:lang w:bidi="ar"/>
              </w:rPr>
              <w:t>第十五条</w:t>
            </w:r>
            <w:r>
              <w:rPr>
                <w:rStyle w:val="8"/>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8"/>
                <w:rFonts w:hint="default" w:ascii="原版宋体" w:hAnsi="原版宋体" w:cs="Nimbus Roman No9 L"/>
                <w:b/>
                <w:bCs/>
                <w:sz w:val="16"/>
                <w:szCs w:val="18"/>
                <w:lang w:bidi="ar"/>
              </w:rPr>
              <w:t>第二十四条</w:t>
            </w:r>
            <w:r>
              <w:rPr>
                <w:rStyle w:val="8"/>
                <w:rFonts w:hint="default" w:ascii="原版宋体" w:hAnsi="原版宋体" w:eastAsia="宋体" w:cs="Nimbus Roman No9 L"/>
                <w:b/>
                <w:bCs/>
                <w:sz w:val="16"/>
                <w:szCs w:val="18"/>
                <w:lang w:val="en-US" w:eastAsia="zh-CN" w:bidi="ar"/>
              </w:rPr>
              <w:t xml:space="preserve"> </w:t>
            </w:r>
            <w:r>
              <w:rPr>
                <w:rStyle w:val="8"/>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14:paraId="403387B8">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14:paraId="45497051">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14:paraId="32BD7233">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14:paraId="22A97051">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9"/>
                <w:rFonts w:hint="default" w:ascii="原版宋体" w:hAnsi="原版宋体" w:cs="Nimbus Roman No9 L"/>
                <w:b/>
                <w:bCs/>
                <w:sz w:val="16"/>
                <w:szCs w:val="18"/>
                <w:lang w:bidi="ar"/>
              </w:rPr>
              <w:t>《处方管理办法》</w:t>
            </w:r>
            <w:r>
              <w:rPr>
                <w:rStyle w:val="9"/>
                <w:rFonts w:hint="eastAsia" w:ascii="原版宋体" w:hAnsi="原版宋体" w:cs="Nimbus Roman No9 L"/>
                <w:b/>
                <w:bCs/>
                <w:sz w:val="16"/>
                <w:szCs w:val="18"/>
                <w:lang w:eastAsia="zh-CN" w:bidi="ar"/>
              </w:rPr>
              <w:t>（</w:t>
            </w:r>
            <w:r>
              <w:rPr>
                <w:rStyle w:val="9"/>
                <w:rFonts w:hint="default" w:ascii="原版宋体" w:hAnsi="原版宋体" w:cs="Nimbus Roman No9 L"/>
                <w:b/>
                <w:bCs/>
                <w:sz w:val="16"/>
                <w:szCs w:val="18"/>
                <w:lang w:bidi="ar"/>
              </w:rPr>
              <w:t>卫生部令第53号</w:t>
            </w:r>
            <w:r>
              <w:rPr>
                <w:rStyle w:val="9"/>
                <w:rFonts w:hint="eastAsia" w:ascii="原版宋体" w:hAnsi="原版宋体" w:cs="Nimbus Roman No9 L"/>
                <w:b/>
                <w:bCs/>
                <w:sz w:val="16"/>
                <w:szCs w:val="18"/>
                <w:lang w:eastAsia="zh-CN" w:bidi="ar"/>
              </w:rPr>
              <w:t>）</w:t>
            </w:r>
            <w:r>
              <w:rPr>
                <w:rStyle w:val="8"/>
                <w:rFonts w:hint="default" w:ascii="原版宋体" w:hAnsi="原版宋体" w:cs="Nimbus Roman No9 L"/>
                <w:b/>
                <w:bCs/>
                <w:sz w:val="16"/>
                <w:szCs w:val="18"/>
                <w:lang w:bidi="ar"/>
              </w:rPr>
              <w:t>（2007年5月1日起施行）第三条</w:t>
            </w:r>
            <w:r>
              <w:rPr>
                <w:rStyle w:val="8"/>
                <w:rFonts w:hint="default" w:ascii="原版宋体" w:hAnsi="原版宋体" w:cs="Nimbus Roman No9 L"/>
                <w:sz w:val="16"/>
                <w:szCs w:val="18"/>
                <w:lang w:bidi="ar"/>
              </w:rPr>
              <w:t>县级以上地方卫生行政部门负责本行政区域内处方开具、调剂、保管相关工作的监督管理。</w:t>
            </w:r>
            <w:r>
              <w:rPr>
                <w:rStyle w:val="8"/>
                <w:rFonts w:hint="default" w:ascii="原版宋体" w:hAnsi="原版宋体" w:cs="Nimbus Roman No9 L"/>
                <w:b/>
                <w:bCs/>
                <w:sz w:val="16"/>
                <w:szCs w:val="18"/>
                <w:lang w:bidi="ar"/>
              </w:rPr>
              <w:t>第五十二条</w:t>
            </w:r>
            <w:r>
              <w:rPr>
                <w:rStyle w:val="8"/>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14:paraId="5FD394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8"/>
                <w:rFonts w:hint="default" w:ascii="原版宋体" w:hAnsi="原版宋体" w:cs="Nimbus Roman No9 L"/>
                <w:b/>
                <w:bCs/>
                <w:sz w:val="16"/>
                <w:szCs w:val="18"/>
                <w:lang w:bidi="ar"/>
              </w:rPr>
              <w:t>（2020年6月1日起施行）第八十六条</w:t>
            </w:r>
            <w:r>
              <w:rPr>
                <w:rStyle w:val="8"/>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9"/>
                <w:rFonts w:hint="default" w:ascii="原版宋体" w:hAnsi="原版宋体" w:cs="Nimbus Roman No9 L"/>
                <w:b/>
                <w:bCs/>
                <w:sz w:val="16"/>
                <w:szCs w:val="18"/>
                <w:lang w:bidi="ar"/>
              </w:rPr>
              <w:t>《医疗器械监督管理条例》</w:t>
            </w:r>
            <w:r>
              <w:rPr>
                <w:rStyle w:val="8"/>
                <w:rFonts w:hint="default" w:ascii="原版宋体" w:hAnsi="原版宋体" w:cs="Nimbus Roman No9 L"/>
                <w:b/>
                <w:bCs/>
                <w:sz w:val="16"/>
                <w:szCs w:val="18"/>
                <w:lang w:bidi="ar"/>
              </w:rPr>
              <w:t>（2000年1月4日起施行</w:t>
            </w:r>
            <w:r>
              <w:rPr>
                <w:rStyle w:val="8"/>
                <w:rFonts w:hint="default" w:ascii="原版宋体" w:hAnsi="原版宋体" w:eastAsia="宋体" w:cs="Nimbus Roman No9 L"/>
                <w:b/>
                <w:bCs/>
                <w:sz w:val="16"/>
                <w:szCs w:val="18"/>
                <w:lang w:eastAsia="zh-CN" w:bidi="ar"/>
              </w:rPr>
              <w:t>，2020年12月21日修订</w:t>
            </w:r>
            <w:r>
              <w:rPr>
                <w:rStyle w:val="8"/>
                <w:rFonts w:hint="default" w:ascii="原版宋体" w:hAnsi="原版宋体" w:cs="Nimbus Roman No9 L"/>
                <w:b/>
                <w:bCs/>
                <w:sz w:val="16"/>
                <w:szCs w:val="18"/>
                <w:lang w:bidi="ar"/>
              </w:rPr>
              <w:t>）第七十一条　</w:t>
            </w:r>
            <w:r>
              <w:rPr>
                <w:rStyle w:val="8"/>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D9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7B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医疗机构进行等级评审的检查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2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3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eastAsia="zh-CN" w:bidi="ar"/>
              </w:rPr>
              <w:t>市卫健委医政科</w:t>
            </w:r>
            <w:r>
              <w:rPr>
                <w:rFonts w:hint="default" w:ascii="原版宋体" w:hAnsi="原版宋体" w:eastAsia="宋体" w:cs="Nimbus Roman No9 L"/>
                <w:color w:val="000000"/>
                <w:kern w:val="0"/>
                <w:sz w:val="16"/>
                <w:szCs w:val="18"/>
                <w:lang w:bidi="ar"/>
              </w:rPr>
              <w:t>、</w:t>
            </w:r>
            <w:r>
              <w:rPr>
                <w:rFonts w:hint="eastAsia" w:ascii="原版宋体" w:hAnsi="原版宋体" w:cs="Nimbus Roman No9 L"/>
                <w:color w:val="000000"/>
                <w:kern w:val="0"/>
                <w:sz w:val="16"/>
                <w:szCs w:val="18"/>
                <w:lang w:eastAsia="zh-CN" w:bidi="ar"/>
              </w:rPr>
              <w:t>中医药管理科，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D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30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53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D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9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rPr>
              <w:t>医疗机构</w:t>
            </w:r>
            <w:r>
              <w:rPr>
                <w:rFonts w:hint="default" w:ascii="原版宋体" w:hAnsi="原版宋体" w:eastAsia="宋体" w:cs="Nimbus Roman No9 L"/>
                <w:color w:val="000000"/>
                <w:kern w:val="0"/>
                <w:sz w:val="16"/>
                <w:szCs w:val="18"/>
              </w:rPr>
              <w:t>传染病防治、性病防治、医院感染管理</w:t>
            </w:r>
            <w:r>
              <w:rPr>
                <w:rFonts w:hint="eastAsia" w:ascii="原版宋体" w:hAnsi="原版宋体" w:cs="Nimbus Roman No9 L"/>
                <w:color w:val="000000"/>
                <w:kern w:val="0"/>
                <w:sz w:val="16"/>
                <w:szCs w:val="18"/>
                <w:lang w:eastAsia="zh-CN"/>
              </w:rPr>
              <w:t>的监督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4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市卫健委传染病防控与免疫规划科、监测预警与应急处置科、医政科、中医药管理科，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5ECD">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6573F92A">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472CB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7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24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8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98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从事母婴保健的机构和人员</w:t>
            </w:r>
            <w:r>
              <w:rPr>
                <w:rFonts w:hint="default" w:ascii="原版宋体" w:hAnsi="原版宋体" w:eastAsia="宋体" w:cs="Nimbus Roman No9 L"/>
                <w:color w:val="000000"/>
                <w:kern w:val="0"/>
                <w:sz w:val="16"/>
                <w:szCs w:val="18"/>
                <w:lang w:bidi="ar"/>
              </w:rPr>
              <w:t>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4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D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4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default" w:ascii="原版宋体" w:hAnsi="原版宋体" w:eastAsia="宋体" w:cs="Nimbus Roman No9 L"/>
                <w:color w:val="auto"/>
                <w:kern w:val="0"/>
                <w:sz w:val="16"/>
                <w:szCs w:val="18"/>
                <w:lang w:eastAsia="zh-CN"/>
              </w:rPr>
              <w:t>县</w:t>
            </w:r>
            <w:r>
              <w:rPr>
                <w:rFonts w:hint="eastAsia" w:ascii="原版宋体" w:hAnsi="原版宋体" w:cs="Nimbus Roman No9 L"/>
                <w:color w:val="auto"/>
                <w:kern w:val="0"/>
                <w:sz w:val="16"/>
                <w:szCs w:val="18"/>
                <w:lang w:eastAsia="zh-CN"/>
              </w:rPr>
              <w:t>（</w:t>
            </w:r>
            <w:r>
              <w:rPr>
                <w:rFonts w:hint="default" w:ascii="原版宋体" w:hAnsi="原版宋体" w:eastAsia="宋体" w:cs="Nimbus Roman No9 L"/>
                <w:color w:val="auto"/>
                <w:kern w:val="0"/>
                <w:sz w:val="16"/>
                <w:szCs w:val="18"/>
                <w:lang w:eastAsia="zh-CN"/>
              </w:rPr>
              <w:t>市</w:t>
            </w:r>
            <w:r>
              <w:rPr>
                <w:rFonts w:hint="default" w:ascii="原版宋体" w:hAnsi="原版宋体" w:eastAsia="宋体" w:cs="Nimbus Roman No9 L"/>
                <w:color w:val="000000"/>
                <w:kern w:val="0"/>
                <w:sz w:val="16"/>
                <w:szCs w:val="18"/>
                <w:lang w:eastAsia="zh-CN"/>
              </w:rPr>
              <w:t>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FA7F">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应当予以制止，并可以根据情节给与警告或者处以罚款：</w:t>
            </w:r>
          </w:p>
          <w:p w14:paraId="7B2E817C">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14:paraId="77B27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64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A8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从事人类辅助生殖技术机构的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C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D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0604">
            <w:pPr>
              <w:widowControl/>
              <w:snapToGrid w:val="0"/>
              <w:spacing w:line="200" w:lineRule="exac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人类辅助生殖技术管理办法</w:t>
            </w: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（卫生部令第14号）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卫生部主管全国人类辅助生殖技术应用的监督管理工作。县级以上地方人民政府卫生行政部门负责本行政区域内人类辅助生殖技术的日常监督管理。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5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02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9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人类精子库的</w:t>
            </w:r>
            <w:r>
              <w:rPr>
                <w:rFonts w:hint="eastAsia" w:ascii="原版宋体" w:hAnsi="原版宋体" w:cs="Nimbus Roman No9 L"/>
                <w:color w:val="000000"/>
                <w:kern w:val="0"/>
                <w:sz w:val="16"/>
                <w:szCs w:val="18"/>
                <w:lang w:eastAsia="zh-CN" w:bidi="ar"/>
              </w:rPr>
              <w:t>日常监督检查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5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E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A3E7">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《人类精子库管理办法》</w:t>
            </w:r>
            <w:r>
              <w:rPr>
                <w:rFonts w:hint="eastAsia" w:ascii="原版宋体" w:hAnsi="原版宋体" w:cs="Nimbus Roman No9 L"/>
                <w:b/>
                <w:bCs/>
                <w:color w:val="000000"/>
                <w:kern w:val="0"/>
                <w:sz w:val="16"/>
                <w:szCs w:val="18"/>
                <w:lang w:eastAsia="zh-CN" w:bidi="ar"/>
              </w:rPr>
              <w:t>（卫生部令第15 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w:t>
            </w:r>
          </w:p>
          <w:p w14:paraId="42D5E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的监督管理工作。县级以上地方人民政府卫生行政部门负责本行政区域内人类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7D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E1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EC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auto"/>
                <w:kern w:val="0"/>
                <w:sz w:val="16"/>
                <w:szCs w:val="18"/>
              </w:rPr>
              <w:t>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w:t>
            </w:r>
            <w:r>
              <w:rPr>
                <w:rFonts w:hint="eastAsia" w:ascii="原版宋体" w:hAnsi="原版宋体" w:eastAsia="宋体" w:cs="Nimbus Roman No9 L"/>
                <w:color w:val="auto"/>
                <w:kern w:val="0"/>
                <w:sz w:val="16"/>
                <w:szCs w:val="18"/>
                <w:lang w:eastAsia="zh-CN"/>
              </w:rPr>
              <w:t>监督</w:t>
            </w:r>
            <w:r>
              <w:rPr>
                <w:rFonts w:hint="default" w:ascii="原版宋体" w:hAnsi="原版宋体" w:eastAsia="宋体" w:cs="Nimbus Roman No9 L"/>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6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F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eastAsia="zh-CN"/>
              </w:rPr>
              <w:t>市卫健委家庭发展科</w:t>
            </w:r>
            <w:r>
              <w:rPr>
                <w:rFonts w:hint="eastAsia" w:ascii="原版宋体" w:hAnsi="原版宋体" w:cs="Nimbus Roman No9 L"/>
                <w:color w:val="auto"/>
                <w:kern w:val="0"/>
                <w:sz w:val="16"/>
                <w:szCs w:val="18"/>
                <w:lang w:eastAsia="zh-CN"/>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eastAsia" w:ascii="原版宋体" w:hAnsi="原版宋体" w:cs="Nimbus Roman No9 L"/>
                <w:color w:val="auto"/>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812D">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eastAsia" w:ascii="原版宋体" w:hAnsi="原版宋体" w:eastAsia="宋体" w:cs="Nimbus Roman No9 L"/>
                <w:b/>
                <w:bCs/>
                <w:i w:val="0"/>
                <w:iCs w:val="0"/>
                <w:caps w:val="0"/>
                <w:color w:val="auto"/>
                <w:spacing w:val="0"/>
                <w:sz w:val="16"/>
                <w:szCs w:val="16"/>
                <w:shd w:val="clear" w:color="auto" w:fill="FFFFFF"/>
                <w:lang w:eastAsia="zh-CN"/>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14:paraId="126E7B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7"/>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7"/>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14:paraId="06CDC4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07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E6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8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5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5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auto"/>
                <w:kern w:val="0"/>
                <w:sz w:val="16"/>
                <w:szCs w:val="18"/>
                <w:lang w:val="en-US" w:eastAsia="zh-CN"/>
              </w:rPr>
              <w:t>市卫健委职业健康科</w:t>
            </w:r>
            <w:r>
              <w:rPr>
                <w:rFonts w:hint="eastAsia" w:ascii="原版宋体" w:hAnsi="原版宋体" w:cs="Nimbus Roman No9 L"/>
                <w:color w:val="000000"/>
                <w:kern w:val="0"/>
                <w:sz w:val="16"/>
                <w:szCs w:val="18"/>
                <w:lang w:val="en-US" w:eastAsia="zh-CN"/>
              </w:rPr>
              <w:t>，县</w:t>
            </w:r>
            <w:r>
              <w:rPr>
                <w:rFonts w:hint="eastAsia" w:ascii="原版宋体" w:hAnsi="原版宋体" w:cs="Nimbus Roman No9 L"/>
                <w:color w:val="000000"/>
                <w:kern w:val="0"/>
                <w:sz w:val="16"/>
                <w:szCs w:val="18"/>
                <w:lang w:eastAsia="zh-CN"/>
              </w:rPr>
              <w:t>（市区）</w:t>
            </w:r>
            <w:r>
              <w:rPr>
                <w:rFonts w:hint="eastAsia" w:ascii="原版宋体" w:hAnsi="原版宋体" w:cs="Nimbus Roman No9 L"/>
                <w:color w:val="000000"/>
                <w:kern w:val="0"/>
                <w:sz w:val="16"/>
                <w:szCs w:val="18"/>
                <w:lang w:val="en-US" w:eastAsia="zh-CN"/>
              </w:rPr>
              <w:t>卫生健康行政部门，</w:t>
            </w:r>
            <w:r>
              <w:rPr>
                <w:rFonts w:hint="eastAsia" w:ascii="原版宋体" w:hAnsi="原版宋体" w:cs="Nimbus Roman No9 L"/>
                <w:color w:val="000000"/>
                <w:kern w:val="0"/>
                <w:sz w:val="16"/>
                <w:szCs w:val="18"/>
                <w:lang w:eastAsia="zh-CN"/>
              </w:rPr>
              <w:t>市、县（市区）疾病预防控制中心（卫生综合监督执法局）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DC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1ECAB084">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2CA5EE72">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14:paraId="4D89AF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1C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13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C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7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职业健康检查机构的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5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E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F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市卫健委职业健康科，县</w:t>
            </w:r>
            <w:r>
              <w:rPr>
                <w:rFonts w:hint="eastAsia" w:ascii="原版宋体" w:hAnsi="原版宋体" w:cs="Nimbus Roman No9 L"/>
                <w:color w:val="auto"/>
                <w:kern w:val="0"/>
                <w:sz w:val="16"/>
                <w:szCs w:val="18"/>
                <w:lang w:eastAsia="zh-CN"/>
              </w:rPr>
              <w:t>（市区）</w:t>
            </w:r>
            <w:r>
              <w:rPr>
                <w:rFonts w:hint="eastAsia" w:ascii="原版宋体" w:hAnsi="原版宋体" w:cs="Nimbus Roman No9 L"/>
                <w:color w:val="auto"/>
                <w:kern w:val="0"/>
                <w:sz w:val="16"/>
                <w:szCs w:val="18"/>
                <w:lang w:val="en-US" w:eastAsia="zh-CN"/>
              </w:rPr>
              <w:t>卫生健康行政部门，</w:t>
            </w:r>
            <w:r>
              <w:rPr>
                <w:rFonts w:hint="eastAsia" w:ascii="原版宋体" w:hAnsi="原版宋体" w:cs="Nimbus Roman No9 L"/>
                <w:color w:val="auto"/>
                <w:kern w:val="0"/>
                <w:sz w:val="16"/>
                <w:szCs w:val="18"/>
                <w:lang w:eastAsia="zh-CN"/>
              </w:rPr>
              <w:t>市、县（市区）疾病预防控制中心（卫生综合监督执法局）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A45">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14:paraId="1517E4F6">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14:paraId="6F69D80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14:paraId="27D086E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14:paraId="3A3BC94F">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14:paraId="611D88AB">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14:paraId="687FF33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14:paraId="3877F62C">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14:paraId="41A038C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14:paraId="037D7F52">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14:paraId="7C0C43C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14:paraId="06C7D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EB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DF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D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B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职业病诊断机构的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7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F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C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eastAsia" w:ascii="原版宋体" w:hAnsi="原版宋体" w:cs="Nimbus Roman No9 L"/>
                <w:color w:val="000000" w:themeColor="text1"/>
                <w:kern w:val="0"/>
                <w:sz w:val="16"/>
                <w:szCs w:val="18"/>
                <w:lang w:val="en-US" w:eastAsia="zh-CN"/>
                <w14:textFill>
                  <w14:solidFill>
                    <w14:schemeClr w14:val="tx1"/>
                  </w14:solidFill>
                </w14:textFill>
              </w:rPr>
              <w:t>市</w:t>
            </w:r>
            <w:r>
              <w:rPr>
                <w:rFonts w:hint="eastAsia" w:ascii="原版宋体" w:hAnsi="原版宋体" w:cs="Nimbus Roman No9 L"/>
                <w:color w:val="auto"/>
                <w:kern w:val="0"/>
                <w:sz w:val="16"/>
                <w:szCs w:val="18"/>
                <w:lang w:val="en-US" w:eastAsia="zh-CN"/>
              </w:rPr>
              <w:t>卫健委职业健康科，县</w:t>
            </w:r>
            <w:r>
              <w:rPr>
                <w:rFonts w:hint="eastAsia" w:ascii="原版宋体" w:hAnsi="原版宋体" w:cs="Nimbus Roman No9 L"/>
                <w:color w:val="auto"/>
                <w:kern w:val="0"/>
                <w:sz w:val="16"/>
                <w:szCs w:val="18"/>
                <w:lang w:eastAsia="zh-CN"/>
              </w:rPr>
              <w:t>（市区）</w:t>
            </w:r>
            <w:r>
              <w:rPr>
                <w:rFonts w:hint="eastAsia" w:ascii="原版宋体" w:hAnsi="原版宋体" w:cs="Nimbus Roman No9 L"/>
                <w:color w:val="auto"/>
                <w:kern w:val="0"/>
                <w:sz w:val="16"/>
                <w:szCs w:val="18"/>
                <w:lang w:val="en-US" w:eastAsia="zh-CN"/>
              </w:rPr>
              <w:t>卫生</w:t>
            </w:r>
            <w:r>
              <w:rPr>
                <w:rFonts w:hint="eastAsia" w:ascii="原版宋体" w:hAnsi="原版宋体" w:cs="Nimbus Roman No9 L"/>
                <w:color w:val="000000"/>
                <w:kern w:val="0"/>
                <w:sz w:val="16"/>
                <w:szCs w:val="18"/>
                <w:lang w:val="en-US" w:eastAsia="zh-CN"/>
              </w:rPr>
              <w:t>健康行政部门，市</w:t>
            </w:r>
            <w:r>
              <w:rPr>
                <w:rFonts w:hint="eastAsia" w:ascii="原版宋体" w:hAnsi="原版宋体" w:cs="Nimbus Roman No9 L"/>
                <w:color w:val="000000"/>
                <w:kern w:val="0"/>
                <w:sz w:val="16"/>
                <w:szCs w:val="18"/>
                <w:lang w:eastAsia="zh-CN"/>
              </w:rPr>
              <w:t>、县（市区）疾病预防控制中心（卫生综合监督执法局）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F23B">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14:paraId="4229F216">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14:paraId="1FC1C2EE">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14:paraId="75AB3D0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14:paraId="4F92933B">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14:paraId="3B5E7D8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14:paraId="0A49705E">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14:paraId="297F030B">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14:paraId="44CCFD6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14:paraId="6213480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14:paraId="6BF60F6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14:paraId="280CA860">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14:paraId="0D09A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77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41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F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39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放射诊疗机构的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8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市卫健委职业健康科、县（市区）卫生健康行政部门，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FA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58BE6F4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14:paraId="58B869DF">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14:paraId="59556B88">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14:paraId="7198F15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14:paraId="6E4E79B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（一）执行法律、法规、规章、标准和规范等情况；</w:t>
            </w:r>
          </w:p>
          <w:p w14:paraId="5C2DB79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14:paraId="7EA0282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14:paraId="6E7F6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39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2D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E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0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2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5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2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市卫健委职业健康科、县（市区）卫生健康行政部门，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9A9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2D9E4729">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78D59B8C">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14:paraId="5320760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14:paraId="43FA8872">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14:paraId="71322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4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85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8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b w:val="0"/>
                <w:bCs w:val="0"/>
                <w:color w:val="auto"/>
                <w:kern w:val="0"/>
                <w:sz w:val="16"/>
                <w:szCs w:val="18"/>
              </w:rPr>
              <w:t>托儿所、幼儿园卫生工作的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b w:val="0"/>
                <w:bCs w:val="0"/>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3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E10C">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14:paraId="74FAE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1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DD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0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学校卫生工作的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C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6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8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市卫健委传染病防控与免疫规划科、县（市区）卫生健康行政部门，</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E04F">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14:paraId="598B861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14:paraId="1045ED0E">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14:paraId="564F5E6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14:paraId="5EF0F70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14:paraId="3B602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CC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AE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33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7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对餐饮具集中消毒单位的日常卫生监督管理、卫生监督抽检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F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9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6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eastAsia="宋体" w:cs="Nimbus Roman No9 L"/>
                <w:color w:val="000000"/>
                <w:kern w:val="0"/>
                <w:sz w:val="16"/>
                <w:szCs w:val="18"/>
                <w:lang w:eastAsia="zh-CN"/>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B74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eastAsia" w:ascii="原版宋体" w:hAnsi="原版宋体" w:eastAsia="宋体" w:cs="Nimbus Roman No9 L"/>
                <w:b/>
                <w:bCs/>
                <w:color w:val="000000"/>
                <w:kern w:val="0"/>
                <w:sz w:val="16"/>
                <w:szCs w:val="18"/>
                <w:lang w:eastAsia="zh-CN"/>
              </w:rPr>
              <w:t>《中</w:t>
            </w:r>
            <w:bookmarkStart w:id="0" w:name="_GoBack"/>
            <w:r>
              <w:rPr>
                <w:rFonts w:hint="eastAsia" w:ascii="原版宋体" w:hAnsi="原版宋体" w:eastAsia="宋体" w:cs="Nimbus Roman No9 L"/>
                <w:b/>
                <w:bCs/>
                <w:color w:val="000000"/>
                <w:kern w:val="0"/>
                <w:sz w:val="16"/>
                <w:szCs w:val="18"/>
                <w:lang w:eastAsia="zh-CN"/>
              </w:rPr>
              <w:t>华人民共和国食品安全法</w:t>
            </w:r>
            <w:bookmarkEnd w:id="0"/>
            <w:r>
              <w:rPr>
                <w:rFonts w:hint="default" w:ascii="原版宋体" w:hAnsi="原版宋体" w:eastAsia="宋体" w:cs="Nimbus Roman No9 L"/>
                <w:b/>
                <w:bCs/>
                <w:color w:val="000000"/>
                <w:kern w:val="0"/>
                <w:sz w:val="16"/>
                <w:szCs w:val="18"/>
              </w:rPr>
              <w:t>》（2015年10月1日起施行）</w:t>
            </w:r>
          </w:p>
          <w:p w14:paraId="262D0E36">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14:paraId="1C480A02">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7990F359">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14:paraId="7C23D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p w14:paraId="2FEB4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《消毒管理办法》（卫生部令第27号）第三十九条  国家卫生计生委自收到重新审查所需的全部材料之日起30日内，应当作出重新审查决定。有下列情形之一的，注销产品卫生许可批件：</w:t>
            </w:r>
          </w:p>
          <w:p w14:paraId="7ACD2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（一）产品原料、杀菌原理和生产工艺不符合利用新材料、新工艺技术和新杀菌原理生产消毒剂和消毒器械的判定依据的；</w:t>
            </w:r>
          </w:p>
          <w:p w14:paraId="5FF608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（二）产品安全性、消毒效果达不到要求的。</w:t>
            </w:r>
          </w:p>
          <w:p w14:paraId="0CD4A9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《餐饮具集中消毒单位卫生监督规范（试行）》（卫办监督发〔2010〕82号）第二条  第二条 县级以上地方卫生行政部门负责对地方各级工商行政部门通报的获得工商营业执照的餐饮具集中消毒单位实施日常卫生监督管理，行使下列监督管理职权：</w:t>
            </w:r>
          </w:p>
          <w:p w14:paraId="31EF3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 对餐饮具集中消毒单位进行现场监督检查；</w:t>
            </w:r>
          </w:p>
          <w:p w14:paraId="26922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 对餐饮具集中消毒单位的餐饮具进行卫生监督抽检；</w:t>
            </w:r>
          </w:p>
          <w:p w14:paraId="5450C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 依法查处不符合卫生标准和规范的行为。</w:t>
            </w:r>
          </w:p>
          <w:p w14:paraId="1CDB5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《关于加强餐饮具集中消毒单位监督管理的通知》（卫监督发〔2010〕25号）第一条  进一步明确餐饮具集中消毒单位的监管职责</w:t>
            </w:r>
          </w:p>
          <w:p w14:paraId="1BE04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是指具有消毒服务的条件和能力，能够为餐饮服务者提供餐饮具集中消毒服务的机构或单位。餐饮具集中消毒单位应当符合《消毒服务机构卫生规范》的要求，餐饮具消毒过程及消毒后餐饮具应符合相关法律法规、标准和规范的规定。卫生行政部门负责对餐饮具集中消毒单位实施日常卫生监督管理，对餐饮具集中消毒单位的餐饮具进行卫生监督抽检，依法查处不符合卫生规范的行为；食品药品监管部门负责餐饮服务单位使用集中消毒餐饮具的索证管理，并加强对餐饮服务单位餐饮具的监督检查，查处违法行为；工商行政管理部门依照工商行政管理法律法规，核发营业执照，将已掌握的餐饮具集中消毒单位的登记情况，定期通报同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79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r>
      <w:tr w14:paraId="27C2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9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F8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供水单位、城市公共饮用水项目选址和设计卫生验收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5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B0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1.《公共场所卫生管理条例》（国发〔1987〕24号）全文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2.《公共场所卫生管理条例实施细则》(卫生部令2011年第80号)  全文；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3.《生活饮用水卫生监督管理办法》（建设部令、卫生部令1996年第53号）全文。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518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5EA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1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7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46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58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1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6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9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E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E49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82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F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医疗机构名称裁定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行政裁决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0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1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E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896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88C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B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E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2E4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778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7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与人体健康有关的一、二级病原微生物实验室备案核发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A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A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1BB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AEA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8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6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为严重精神障碍患者免费提供基本公共卫生服务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9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C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1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983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C6A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2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计划生育手术并发症扶助金给付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2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《湖南省人口计生委  湖南省财政厅 关于将三级以上计划生育手术并发症人员纳入计划生育家庭特别扶助制度有关事项的通知》（湘人口发〔2012〕18号）</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769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4E6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1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对传染病病人尸体或者疑似传染病病人的尸体进行解剖查验的批准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0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6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【行政法规】《中华人民共和国传染病防治法实施办法》（卫生部令第17号）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五十六条医疗保健机构、卫生防疫机构经县级以上政府卫生行政部门的批准可以对传染病病人尸体或者疑似传染病病人的尸体进行解剖查验。《传染病病人或疑似传染病病人尸体解剖查验规定》(卫生部令第43号令，2005年9月1日起施行)第五条规定：医疗机构为了查找传染病病因，对在医疗机构死亡的传染病人或疑似传染病病人，经所在地设区的市级卫生行政部门批准，进行尸体解剖查验，并告知死者家属，做好记录。第六条规定：疾病预防控制机构接到有关部门通知，对在医疗机构接到有关部门通知，对在医疗机构外死亡、具有传染病特征的病人尸体应当采取消毒隔离措施：需要查找传染病病因的，经所在地设区的市级卫生行政部门批准，进行尸体解剖查验。</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5E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EA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E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血吸虫病病人医疗费减免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7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1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1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【行政法规】《血吸虫病防治条例》（国务院令第463号）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C65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0E2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3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E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计划生育爱心助孕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2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B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F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《全面实施“计划生育爱心助孕特别行动”项目的通知》( 湘卫妇幼〔2017〕3号)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一、项目目标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建立计划生育特殊家庭再生育免费援助制度，让每一个计划生育特殊家庭都能享受到免费助孕服务，目标人群覆盖率达90%以上。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二、实施范围 全省14个市州123个县市区。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三、目标人群</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同时符合以下条件者：（一）现无存活子女的计划生育特殊家庭；（二）夫妇一方为湖南省户籍，且女方年龄在49周岁以下；（三）经诊断符合不孕不育症治疗条件。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七、经费管理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资金来源。符合条件的援助对象爱心助孕补助费用由省级财政承担。（二）结算标准。人工授精助孕（含术前常规检查费）6000元/周期/对夫妇；试管婴儿助孕（含术前常规检查和解冻周期助孕费）42000元/对夫妇。（三）结算方式。采取“核定任务、定额补助、当年预拨、次年结算”的方式，每年3月底前，由省卫生计生委商省财政厅根据各地承担的爱心助孕任务，从专项资金中预拨各县市区当年度爱心助孕补助费用，第二年再据实结算。</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0CA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44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1B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对婚前医学检查、遗传病诊断和产前诊断结果有异议的医学技术鉴定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E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8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8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【行政法规】《中华人民共和国母婴保健法实施办法》（国务院令第308号）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第三十一条县级以上地方人民政府设立的母婴保健医学技术鉴定组织，称为母婴保健医学技术鉴定委员会。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母婴保健医学技术鉴定委员会成员由卫生行政部门提出人选，报同级人民政府聘任。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第三十三条母婴保健医学技术鉴定委员会负责本行政区域内有异议的婚前医学检查、遗传病诊断、产前诊断的结果和有异议的下一级医学技术鉴定结论的医学技术鉴定工作。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第三十四条母婴保健医学技术鉴定分为省、市、县三级鉴定。省级母婴保健医学技术鉴定委员会的鉴定为最终鉴定结论。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第四十五条对婚前医学检查、遗传病诊断、产前诊断的结果有异议的，可以在接到结果之日起15日内向所在地母婴保健医学技术鉴定委员会申请医学技术鉴定。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B9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F34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医疗机构评审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7D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4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1D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【行政法规】《医疗机构管理条例》(国务院令第149号)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第四十一条国家实行医疗机构评审制度，由专家组成的评审委员会按照医疗机构评审办法和评审标准，对医疗机构的执业活动、医疗服务质量等进行综合评价。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医疗机构评审办法和评审标准由国务院卫生行政部门制定。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第四十三条县级以上地方人民政府卫生行政部门根据评审委员会的评审意见，对达到评审标准的医疗机构，发给评审合格证书；对未达到评审标准的医疗机构，提出处理意见。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【规范性文件】《医院评审暂行办法》（卫医管发〔2011〕75号）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第三十五条甲等、乙等医院，由省级卫生行政部门发给卫生部统一格式的等级证书及标识。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等级证书的有效期与评审周期相同。等级证书有效期满后，医院不得继续使用该等级证书。医院的等级标识必须与等级证书相符。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【规范性文件】《妇幼保健机构管理办法》（卫妇社发〔2006〕489号）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第二十五条各级卫生行政部门负责对同级妇幼保健机构实施监督与管理，建立健全妇幼保健机构评估和监督考核制度，定期进行监督评估和信息公示。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【规范性文件】《中医医院评审暂行办法》（医政函〔2012〕96号）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第十条三级和二级中医医院的评审由省级中医药管理部门组建或指定的评审组织负责具体实施。一级中医医院的评审由地市级中医药管理部门组建或指定的评审组织负责具体实施。</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31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4E6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4E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尸检机构认定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3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4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4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2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事故争议中尸检机构及专业技术人员资格认定办法》（卫生部规章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FEF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AA5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B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D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对职业病诊断争议的鉴定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C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E0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职业病防治法》（2001年10月27日主席令第六十号，2018年12月29日予以修改）第五十二条：当事人对职业病诊断有异议的，可以向作出诊断的医疗卫生机构所在地地方人民政府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【规章】《职业病诊断与鉴定管理办法》（卫生部令第91号）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第三十六条当事人对职业病诊断机构作出的职业病诊断结论有异议的，可以在接到职业病诊断证明书之日起三十日内，向职业病诊断机构所在地设区的市级卫生行政部门申请鉴定。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设区的市级职业病诊断鉴定委员会负责职业病诊断争议的首次鉴定。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当事人对设区的市级职业病鉴定结论不服的，可以在接到鉴定书之日起十五日内，向原鉴定组织所在地省级卫生行政部门申请再鉴定。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职业病鉴定实行两级鉴定制，省级职业病鉴定结论为最终鉴定。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F1E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30D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2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B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8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【行政法规】《计划生育技术服务管理条例》（国务院令第309号）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第二十九条国家建立计划生育技术服务统计制度和计划生育技术服务事故、计划生育手术并发症和计划生育药具不良反应的鉴定制度和报告制度。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计划生育手术并发症鉴定和管理办法由国务院计划生育行政部门会同国务院卫生行政部门制定。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【规范性文件】《关于印发&lt;计划生育手术并发症鉴定管理办法（试行）&gt;的通知》（国家人口计生委人口科技〔2011〕67号）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0E2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9FD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17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购置、使用具有鉴定胎儿性别功能的超声诊断仪和染色体检测等设备的机构备案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A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D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 《湖南省禁止非医学需要鉴定胎儿性别和选择性别终止妊娠规定》(湖南省人民政府令第194号) 第七条 购置、使用具有鉴定胎儿性别功能的超声诊断仪和染色体检测等设备的机构，应当在一个月内将设备的类型、数量、使用场地、操作人员名单报县级人民政府人口和计划生育行政部门、卫生行政部门备案。备案单位应当书面告知管理使用该设备的有关规定和要求。</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ADD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F9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2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F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对在传染病防治工作中做出显著成绩和贡献的单位和个人给予表彰和奖励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8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F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《中华人民共和国传染病防治法》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第六条第一款国务院卫生行政部门主管全国传染病防治及其监督管理工作。县级以上地方人民政府卫生行政部门负责本行政区域内的传染病防治及其监督管理工作。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第十一条对在传染病防治工作中做出显著成绩和贡献的单位和个人，给予表彰和奖励。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49D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981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0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对在母婴保健工作中做出显著成绩和在母婴保健科学研究中取得显著成果的组织和个人的奖励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1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B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B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第六条对在母婴保健工作中做出显著成绩和在母婴保健科学研究中取得显著成果的组织和个人，应当给予奖励。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4A6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B49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7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3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出生医学证明首次签发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A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0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《中华人民共和国母婴保健法》（中华人民共和国主席令〔2017〕第81号）第二十三条  医疗保健机构和从事家庭接生的人员按照国务院卫生行政部门的规定，出具统一制发的新生儿出生医学证明。</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80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63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84F">
            <w:pPr>
              <w:keepNext w:val="0"/>
              <w:keepLines w:val="0"/>
              <w:pageBreakBefore w:val="0"/>
              <w:widowControl/>
              <w:suppressLineNumbers w:val="0"/>
              <w:tabs>
                <w:tab w:val="left" w:pos="309"/>
              </w:tabs>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0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9F4B">
            <w:pPr>
              <w:keepNext w:val="0"/>
              <w:keepLines w:val="0"/>
              <w:pageBreakBefore w:val="0"/>
              <w:widowControl/>
              <w:suppressLineNumbers w:val="0"/>
              <w:tabs>
                <w:tab w:val="left" w:pos="589"/>
              </w:tabs>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5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37B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14:paraId="0EBB0789">
      <w:pPr>
        <w:rPr>
          <w:rFonts w:hint="eastAsia"/>
          <w:color w:val="000000" w:themeColor="text1"/>
          <w14:textFill>
            <w14:solidFill>
              <w14:schemeClr w14:val="tx1"/>
            </w14:solidFill>
          </w14:textFill>
        </w:rPr>
      </w:pPr>
    </w:p>
    <w:sectPr>
      <w:footerReference r:id="rId3" w:type="default"/>
      <w:pgSz w:w="16838" w:h="11906" w:orient="landscape"/>
      <w:pgMar w:top="1247" w:right="1440" w:bottom="124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BDBF2613-2DFB-4ABB-8E84-43DF1B5AE9AC}"/>
  </w:font>
  <w:font w:name="原版宋体">
    <w:altName w:val="宋体"/>
    <w:panose1 w:val="02010600030101010101"/>
    <w:charset w:val="00"/>
    <w:family w:val="auto"/>
    <w:pitch w:val="default"/>
    <w:sig w:usb0="00000000" w:usb1="00000000" w:usb2="00000000" w:usb3="00000000" w:csb0="00040001" w:csb1="00000000"/>
    <w:embedRegular r:id="rId2" w:fontKey="{ED61B6EF-FD6A-4F4E-940A-3BC4DF7EBA23}"/>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embedRegular r:id="rId3" w:fontKey="{7EA11AD0-9406-4064-AD9A-AE05942152D0}"/>
  </w:font>
  <w:font w:name="华文仿宋">
    <w:panose1 w:val="02010600040101010101"/>
    <w:charset w:val="86"/>
    <w:family w:val="auto"/>
    <w:pitch w:val="default"/>
    <w:sig w:usb0="00000287" w:usb1="080F0000" w:usb2="00000000" w:usb3="00000000" w:csb0="0004009F" w:csb1="DFD70000"/>
    <w:embedRegular r:id="rId4" w:fontKey="{4811D809-831F-49D3-ABC8-42BDC26F9DB6}"/>
  </w:font>
  <w:font w:name="华文宋体">
    <w:panose1 w:val="02010600040101010101"/>
    <w:charset w:val="86"/>
    <w:family w:val="auto"/>
    <w:pitch w:val="default"/>
    <w:sig w:usb0="00000287" w:usb1="080F0000" w:usb2="00000000" w:usb3="00000000" w:csb0="0004009F" w:csb1="DFD70000"/>
    <w:embedRegular r:id="rId5" w:fontKey="{E987E0BC-9739-4A7C-8066-7858BD1DBC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DEE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E007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2E007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0AAD"/>
    <w:rsid w:val="2ADD8D4B"/>
    <w:rsid w:val="41510AAD"/>
    <w:rsid w:val="52597DE2"/>
    <w:rsid w:val="5C7DD039"/>
    <w:rsid w:val="5C922E7A"/>
    <w:rsid w:val="6FFFB653"/>
    <w:rsid w:val="75F9B5BE"/>
    <w:rsid w:val="7FF28655"/>
    <w:rsid w:val="BBF342AE"/>
    <w:rsid w:val="CEFF0C10"/>
    <w:rsid w:val="E7DF36DE"/>
    <w:rsid w:val="FFC7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character" w:customStyle="1" w:styleId="8">
    <w:name w:val="font21"/>
    <w:qFormat/>
    <w:uiPriority w:val="0"/>
    <w:rPr>
      <w:rFonts w:hint="eastAsia" w:ascii="宋体" w:hAnsi="宋体" w:eastAsia="宋体" w:cs="宋体"/>
      <w:color w:val="000000"/>
      <w:sz w:val="20"/>
      <w:szCs w:val="20"/>
      <w:u w:val="none"/>
    </w:rPr>
  </w:style>
  <w:style w:type="character" w:customStyle="1" w:styleId="9">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38746</Words>
  <Characters>39447</Characters>
  <Lines>0</Lines>
  <Paragraphs>0</Paragraphs>
  <TotalTime>16</TotalTime>
  <ScaleCrop>false</ScaleCrop>
  <LinksUpToDate>false</LinksUpToDate>
  <CharactersWithSpaces>43966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2025-01-02T02:17:00Z</dcterms:created>
  <dc:creator>诚信广告传媒</dc:creator>
  <cp:lastModifiedBy>武林盟主</cp:lastModifiedBy>
  <cp:lastPrinted>2025-01-02T02:34:00Z</cp:lastPrinted>
  <dcterms:modified xsi:type="dcterms:W3CDTF">2025-06-19T03:10:09Z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6DFE581B671E4279845E3EB025E6A501_13</vt:lpwstr>
  </property>
  <property fmtid="{D5CDD505-2E9C-101B-9397-08002B2CF9AE}" pid="4" name="KSOTemplateDocerSaveRecord">
    <vt:lpwstr>eyJoZGlkIjoiOTFjY2Q5M2E3NDU4NzJjMjk1ZjgwMzU4OTk1ZWIxNWYiLCJ1c2VySWQiOiIyMzI1NjczNjQifQ==</vt:lpwstr>
  </property>
</Properties>
</file>