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7" w:line="218" w:lineRule="auto"/>
        <w:ind w:left="3189"/>
        <w:outlineLvl w:val="0"/>
      </w:pPr>
      <w:r>
        <w:rPr>
          <w:b/>
          <w:bCs/>
          <w:spacing w:val="-14"/>
        </w:rPr>
        <w:t>医</w:t>
      </w:r>
      <w:r>
        <w:rPr>
          <w:spacing w:val="-14"/>
        </w:rPr>
        <w:t xml:space="preserve"> </w:t>
      </w:r>
      <w:r>
        <w:rPr>
          <w:b/>
          <w:bCs/>
          <w:spacing w:val="-14"/>
        </w:rPr>
        <w:t>疗</w:t>
      </w:r>
      <w:r>
        <w:rPr>
          <w:spacing w:val="-14"/>
        </w:rPr>
        <w:t xml:space="preserve"> </w:t>
      </w:r>
      <w:r>
        <w:rPr>
          <w:b/>
          <w:bCs/>
          <w:spacing w:val="-14"/>
        </w:rPr>
        <w:t>广</w:t>
      </w:r>
      <w:r>
        <w:rPr>
          <w:spacing w:val="-14"/>
        </w:rPr>
        <w:t xml:space="preserve"> </w:t>
      </w:r>
      <w:r>
        <w:rPr>
          <w:b/>
          <w:bCs/>
          <w:spacing w:val="-14"/>
        </w:rPr>
        <w:t>告</w:t>
      </w:r>
      <w:r>
        <w:rPr>
          <w:spacing w:val="-14"/>
        </w:rPr>
        <w:t xml:space="preserve"> </w:t>
      </w:r>
      <w:r>
        <w:rPr>
          <w:b/>
          <w:bCs/>
          <w:spacing w:val="-14"/>
        </w:rPr>
        <w:t>审</w:t>
      </w:r>
      <w:r>
        <w:rPr>
          <w:spacing w:val="-14"/>
        </w:rPr>
        <w:t xml:space="preserve"> </w:t>
      </w:r>
      <w:r>
        <w:rPr>
          <w:b/>
          <w:bCs/>
          <w:spacing w:val="-14"/>
        </w:rPr>
        <w:t>查</w:t>
      </w:r>
      <w:r>
        <w:rPr>
          <w:spacing w:val="-14"/>
        </w:rPr>
        <w:t xml:space="preserve"> </w:t>
      </w:r>
      <w:r>
        <w:rPr>
          <w:b/>
          <w:bCs/>
          <w:spacing w:val="-14"/>
        </w:rPr>
        <w:t>证</w:t>
      </w:r>
      <w:r>
        <w:rPr>
          <w:spacing w:val="-14"/>
        </w:rPr>
        <w:t xml:space="preserve"> </w:t>
      </w:r>
      <w:r>
        <w:rPr>
          <w:b/>
          <w:bCs/>
          <w:spacing w:val="-14"/>
        </w:rPr>
        <w:t>明</w:t>
      </w:r>
    </w:p>
    <w:p>
      <w:pPr>
        <w:spacing w:before="145"/>
      </w:pPr>
    </w:p>
    <w:tbl>
      <w:tblPr>
        <w:tblStyle w:val="7"/>
        <w:tblW w:w="9781"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1"/>
        <w:gridCol w:w="1039"/>
        <w:gridCol w:w="1209"/>
        <w:gridCol w:w="1379"/>
        <w:gridCol w:w="429"/>
        <w:gridCol w:w="1798"/>
        <w:gridCol w:w="2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581" w:type="dxa"/>
          </w:tcPr>
          <w:p>
            <w:pPr>
              <w:pStyle w:val="8"/>
              <w:spacing w:before="34" w:line="223" w:lineRule="auto"/>
              <w:ind w:left="374" w:right="162" w:hanging="200"/>
              <w:rPr>
                <w:rFonts w:ascii="黑体" w:hAnsi="黑体" w:eastAsia="黑体" w:cs="黑体"/>
              </w:rPr>
            </w:pPr>
            <w:r>
              <w:rPr>
                <w:rFonts w:hint="eastAsia" w:ascii="黑体" w:hAnsi="黑体" w:eastAsia="黑体" w:cs="黑体"/>
                <w:spacing w:val="-13"/>
              </w:rPr>
              <w:t>医疗机构</w:t>
            </w:r>
            <w:r>
              <w:rPr>
                <w:rFonts w:hint="eastAsia" w:ascii="黑体" w:hAnsi="黑体" w:eastAsia="黑体" w:cs="黑体"/>
                <w:spacing w:val="3"/>
              </w:rPr>
              <w:t>第一名称</w:t>
            </w:r>
          </w:p>
        </w:tc>
        <w:tc>
          <w:tcPr>
            <w:tcW w:w="8200" w:type="dxa"/>
            <w:gridSpan w:val="6"/>
          </w:tcPr>
          <w:p>
            <w:pPr>
              <w:pStyle w:val="8"/>
              <w:spacing w:before="195" w:line="219" w:lineRule="auto"/>
              <w:ind w:left="111"/>
              <w:rPr>
                <w:lang w:eastAsia="zh-CN"/>
              </w:rPr>
            </w:pPr>
            <w:r>
              <w:rPr>
                <w:lang w:eastAsia="zh-CN"/>
              </w:rPr>
              <w:t>常德武陵魏氏</w:t>
            </w:r>
            <w:r>
              <w:rPr>
                <w:rFonts w:hint="eastAsia"/>
                <w:lang w:eastAsia="zh-CN"/>
              </w:rPr>
              <w:t>家</w:t>
            </w:r>
            <w:r>
              <w:rPr>
                <w:lang w:eastAsia="zh-CN"/>
              </w:rPr>
              <w:t>口腔诊所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1581" w:type="dxa"/>
            <w:vMerge w:val="restart"/>
            <w:tcBorders>
              <w:bottom w:val="nil"/>
            </w:tcBorders>
          </w:tcPr>
          <w:p>
            <w:pPr>
              <w:spacing w:line="241" w:lineRule="auto"/>
              <w:rPr>
                <w:rFonts w:ascii="黑体" w:hAnsi="黑体" w:eastAsia="黑体" w:cs="黑体"/>
                <w:lang w:eastAsia="zh-CN"/>
              </w:rPr>
            </w:pPr>
          </w:p>
          <w:p>
            <w:pPr>
              <w:pStyle w:val="8"/>
              <w:spacing w:before="78" w:line="241" w:lineRule="auto"/>
              <w:ind w:right="125"/>
              <w:jc w:val="both"/>
              <w:rPr>
                <w:rFonts w:ascii="黑体" w:hAnsi="黑体" w:eastAsia="黑体" w:cs="黑体"/>
                <w:lang w:eastAsia="zh-CN"/>
              </w:rPr>
            </w:pPr>
            <w:r>
              <w:rPr>
                <w:rFonts w:hint="eastAsia" w:ascii="黑体" w:hAnsi="黑体" w:eastAsia="黑体" w:cs="黑体"/>
                <w:lang w:eastAsia="zh-CN"/>
              </w:rPr>
              <w:t xml:space="preserve">《医疗机构执 </w:t>
            </w:r>
            <w:r>
              <w:rPr>
                <w:rFonts w:hint="eastAsia" w:ascii="黑体" w:hAnsi="黑体" w:eastAsia="黑体" w:cs="黑体"/>
                <w:spacing w:val="13"/>
                <w:lang w:eastAsia="zh-CN"/>
              </w:rPr>
              <w:t>业许可证》登</w:t>
            </w:r>
            <w:r>
              <w:rPr>
                <w:rFonts w:hint="eastAsia" w:ascii="黑体" w:hAnsi="黑体" w:eastAsia="黑体" w:cs="黑体"/>
                <w:spacing w:val="7"/>
                <w:lang w:eastAsia="zh-CN"/>
              </w:rPr>
              <w:t>记号</w:t>
            </w:r>
          </w:p>
        </w:tc>
        <w:tc>
          <w:tcPr>
            <w:tcW w:w="3627" w:type="dxa"/>
            <w:gridSpan w:val="3"/>
            <w:vMerge w:val="restart"/>
            <w:tcBorders>
              <w:bottom w:val="nil"/>
            </w:tcBorders>
          </w:tcPr>
          <w:p>
            <w:pPr>
              <w:spacing w:line="309" w:lineRule="auto"/>
              <w:rPr>
                <w:lang w:eastAsia="zh-CN"/>
              </w:rPr>
            </w:pPr>
          </w:p>
          <w:p>
            <w:pPr>
              <w:spacing w:line="310" w:lineRule="auto"/>
              <w:rPr>
                <w:lang w:eastAsia="zh-CN"/>
              </w:rPr>
            </w:pPr>
          </w:p>
          <w:p>
            <w:pPr>
              <w:pStyle w:val="8"/>
              <w:spacing w:before="78" w:line="184" w:lineRule="auto"/>
              <w:ind w:left="91"/>
            </w:pPr>
            <w:r>
              <w:rPr>
                <w:rFonts w:hint="eastAsia" w:ascii="黑体" w:hAnsi="黑体" w:eastAsia="黑体" w:cs="黑体"/>
                <w:spacing w:val="-1"/>
                <w:sz w:val="28"/>
                <w:szCs w:val="28"/>
              </w:rPr>
              <w:t>PDY47013443070215D2202</w:t>
            </w:r>
          </w:p>
        </w:tc>
        <w:tc>
          <w:tcPr>
            <w:tcW w:w="2227" w:type="dxa"/>
            <w:gridSpan w:val="2"/>
          </w:tcPr>
          <w:p>
            <w:pPr>
              <w:pStyle w:val="8"/>
              <w:spacing w:before="21" w:line="219" w:lineRule="auto"/>
              <w:ind w:left="504"/>
              <w:rPr>
                <w:rFonts w:ascii="黑体" w:hAnsi="黑体" w:eastAsia="黑体" w:cs="黑体"/>
                <w:lang w:eastAsia="zh-CN"/>
              </w:rPr>
            </w:pPr>
            <w:r>
              <w:rPr>
                <w:rFonts w:hint="eastAsia" w:ascii="黑体" w:hAnsi="黑体" w:eastAsia="黑体" w:cs="黑体"/>
                <w:spacing w:val="2"/>
                <w:lang w:eastAsia="zh-CN"/>
              </w:rPr>
              <w:t>法定代表人</w:t>
            </w:r>
          </w:p>
          <w:p>
            <w:pPr>
              <w:pStyle w:val="8"/>
              <w:spacing w:before="24" w:line="215" w:lineRule="auto"/>
              <w:ind w:left="384"/>
              <w:rPr>
                <w:rFonts w:ascii="黑体" w:hAnsi="黑体" w:eastAsia="黑体" w:cs="黑体"/>
                <w:lang w:eastAsia="zh-CN"/>
              </w:rPr>
            </w:pPr>
            <w:r>
              <w:rPr>
                <w:rFonts w:hint="eastAsia" w:ascii="黑体" w:hAnsi="黑体" w:eastAsia="黑体" w:cs="黑体"/>
                <w:spacing w:val="7"/>
                <w:lang w:eastAsia="zh-CN"/>
              </w:rPr>
              <w:t>(主要负责人)</w:t>
            </w:r>
          </w:p>
        </w:tc>
        <w:tc>
          <w:tcPr>
            <w:tcW w:w="2346" w:type="dxa"/>
          </w:tcPr>
          <w:p>
            <w:pPr>
              <w:pStyle w:val="8"/>
              <w:spacing w:before="190" w:line="219" w:lineRule="auto"/>
              <w:ind w:left="97"/>
            </w:pPr>
            <w:r>
              <w:rPr>
                <w:spacing w:val="7"/>
              </w:rPr>
              <w:t>魏振东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9" w:hRule="atLeast"/>
        </w:trPr>
        <w:tc>
          <w:tcPr>
            <w:tcW w:w="1581" w:type="dxa"/>
            <w:vMerge w:val="continue"/>
            <w:tcBorders>
              <w:top w:val="nil"/>
            </w:tcBorders>
          </w:tcPr>
          <w:p>
            <w:pPr>
              <w:rPr>
                <w:rFonts w:ascii="黑体" w:hAnsi="黑体" w:eastAsia="黑体" w:cs="黑体"/>
              </w:rPr>
            </w:pPr>
          </w:p>
        </w:tc>
        <w:tc>
          <w:tcPr>
            <w:tcW w:w="3627" w:type="dxa"/>
            <w:gridSpan w:val="3"/>
            <w:vMerge w:val="continue"/>
            <w:tcBorders>
              <w:top w:val="nil"/>
            </w:tcBorders>
          </w:tcPr>
          <w:p/>
        </w:tc>
        <w:tc>
          <w:tcPr>
            <w:tcW w:w="2227" w:type="dxa"/>
            <w:gridSpan w:val="2"/>
          </w:tcPr>
          <w:p>
            <w:pPr>
              <w:spacing w:line="251" w:lineRule="auto"/>
              <w:rPr>
                <w:rFonts w:ascii="黑体" w:hAnsi="黑体" w:eastAsia="黑体" w:cs="黑体"/>
              </w:rPr>
            </w:pPr>
          </w:p>
          <w:p>
            <w:pPr>
              <w:pStyle w:val="8"/>
              <w:spacing w:before="78" w:line="219" w:lineRule="auto"/>
              <w:ind w:left="434"/>
              <w:rPr>
                <w:rFonts w:ascii="黑体" w:hAnsi="黑体" w:eastAsia="黑体" w:cs="黑体"/>
              </w:rPr>
            </w:pPr>
            <w:r>
              <w:rPr>
                <w:rFonts w:hint="eastAsia" w:ascii="黑体" w:hAnsi="黑体" w:eastAsia="黑体" w:cs="黑体"/>
                <w:spacing w:val="-9"/>
              </w:rPr>
              <w:t>身</w:t>
            </w:r>
            <w:r>
              <w:rPr>
                <w:rFonts w:hint="eastAsia" w:ascii="黑体" w:hAnsi="黑体" w:eastAsia="黑体" w:cs="黑体"/>
                <w:spacing w:val="26"/>
              </w:rPr>
              <w:t xml:space="preserve"> </w:t>
            </w:r>
            <w:r>
              <w:rPr>
                <w:rFonts w:hint="eastAsia" w:ascii="黑体" w:hAnsi="黑体" w:eastAsia="黑体" w:cs="黑体"/>
                <w:spacing w:val="-9"/>
              </w:rPr>
              <w:t>份</w:t>
            </w:r>
            <w:r>
              <w:rPr>
                <w:rFonts w:hint="eastAsia" w:ascii="黑体" w:hAnsi="黑体" w:eastAsia="黑体" w:cs="黑体"/>
                <w:spacing w:val="26"/>
              </w:rPr>
              <w:t xml:space="preserve"> </w:t>
            </w:r>
            <w:r>
              <w:rPr>
                <w:rFonts w:hint="eastAsia" w:ascii="黑体" w:hAnsi="黑体" w:eastAsia="黑体" w:cs="黑体"/>
                <w:spacing w:val="-9"/>
              </w:rPr>
              <w:t>证</w:t>
            </w:r>
            <w:r>
              <w:rPr>
                <w:rFonts w:hint="eastAsia" w:ascii="黑体" w:hAnsi="黑体" w:eastAsia="黑体" w:cs="黑体"/>
                <w:spacing w:val="33"/>
              </w:rPr>
              <w:t xml:space="preserve"> </w:t>
            </w:r>
            <w:r>
              <w:rPr>
                <w:rFonts w:hint="eastAsia" w:ascii="黑体" w:hAnsi="黑体" w:eastAsia="黑体" w:cs="黑体"/>
                <w:spacing w:val="-9"/>
              </w:rPr>
              <w:t>号</w:t>
            </w:r>
          </w:p>
        </w:tc>
        <w:tc>
          <w:tcPr>
            <w:tcW w:w="2346" w:type="dxa"/>
            <w:vAlign w:val="center"/>
          </w:tcPr>
          <w:p>
            <w:pPr>
              <w:pStyle w:val="8"/>
              <w:spacing w:before="184"/>
              <w:ind w:left="87"/>
              <w:rPr>
                <w:rFonts w:hint="default" w:eastAsia="黑体"/>
                <w:lang w:val="en-US" w:eastAsia="zh-CN"/>
              </w:rPr>
            </w:pPr>
            <w:r>
              <w:rPr>
                <w:rFonts w:hint="eastAsia" w:ascii="黑体" w:hAnsi="黑体" w:eastAsia="黑体" w:cs="黑体"/>
                <w:spacing w:val="-1"/>
                <w:sz w:val="28"/>
                <w:szCs w:val="28"/>
              </w:rPr>
              <w:t>430702198809</w:t>
            </w:r>
            <w:r>
              <w:rPr>
                <w:rFonts w:hint="eastAsia" w:ascii="黑体" w:hAnsi="黑体" w:eastAsia="黑体" w:cs="黑体"/>
                <w:spacing w:val="-1"/>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1581" w:type="dxa"/>
          </w:tcPr>
          <w:p>
            <w:pPr>
              <w:pStyle w:val="8"/>
              <w:spacing w:before="190" w:line="219" w:lineRule="auto"/>
              <w:ind w:left="134"/>
              <w:rPr>
                <w:rFonts w:ascii="黑体" w:hAnsi="黑体" w:eastAsia="黑体" w:cs="黑体"/>
              </w:rPr>
            </w:pPr>
            <w:r>
              <w:rPr>
                <w:rFonts w:hint="eastAsia" w:ascii="黑体" w:hAnsi="黑体" w:eastAsia="黑体" w:cs="黑体"/>
                <w:spacing w:val="1"/>
              </w:rPr>
              <w:t>医疗机构地址</w:t>
            </w:r>
          </w:p>
        </w:tc>
        <w:tc>
          <w:tcPr>
            <w:tcW w:w="8200" w:type="dxa"/>
            <w:gridSpan w:val="6"/>
          </w:tcPr>
          <w:p>
            <w:pPr>
              <w:pStyle w:val="8"/>
              <w:spacing w:before="31" w:line="222" w:lineRule="auto"/>
              <w:ind w:left="110" w:right="437" w:hanging="19"/>
              <w:rPr>
                <w:lang w:eastAsia="zh-CN"/>
              </w:rPr>
            </w:pPr>
            <w:r>
              <w:rPr>
                <w:lang w:eastAsia="zh-CN"/>
              </w:rPr>
              <w:t>湖南省常德市武陵区永安街道新东街社区红旗路致远东</w:t>
            </w:r>
            <w:r>
              <w:rPr>
                <w:spacing w:val="-1"/>
                <w:lang w:eastAsia="zh-CN"/>
              </w:rPr>
              <w:t>城悦府一期4#楼1楼</w:t>
            </w:r>
            <w:r>
              <w:rPr>
                <w:lang w:eastAsia="zh-CN"/>
              </w:rPr>
              <w:t xml:space="preserve"> </w:t>
            </w:r>
            <w:r>
              <w:rPr>
                <w:spacing w:val="1"/>
                <w:lang w:eastAsia="zh-CN"/>
              </w:rPr>
              <w:t>108.109室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581" w:type="dxa"/>
          </w:tcPr>
          <w:p>
            <w:pPr>
              <w:pStyle w:val="8"/>
              <w:spacing w:before="183" w:line="220" w:lineRule="auto"/>
              <w:rPr>
                <w:rFonts w:ascii="黑体" w:hAnsi="黑体" w:eastAsia="黑体" w:cs="黑体"/>
              </w:rPr>
            </w:pPr>
            <w:r>
              <w:rPr>
                <w:rFonts w:hint="eastAsia" w:ascii="黑体" w:hAnsi="黑体" w:eastAsia="黑体" w:cs="黑体"/>
                <w:spacing w:val="-2"/>
                <w:lang w:eastAsia="zh-CN"/>
              </w:rPr>
              <w:t xml:space="preserve"> </w:t>
            </w:r>
            <w:r>
              <w:rPr>
                <w:rFonts w:hint="eastAsia" w:ascii="黑体" w:hAnsi="黑体" w:eastAsia="黑体" w:cs="黑体"/>
                <w:spacing w:val="-2"/>
              </w:rPr>
              <w:t>所有制形式</w:t>
            </w:r>
          </w:p>
        </w:tc>
        <w:tc>
          <w:tcPr>
            <w:tcW w:w="3627" w:type="dxa"/>
            <w:gridSpan w:val="3"/>
          </w:tcPr>
          <w:p>
            <w:pPr>
              <w:pStyle w:val="8"/>
              <w:spacing w:before="183" w:line="220" w:lineRule="auto"/>
              <w:ind w:left="1551"/>
            </w:pPr>
            <w:r>
              <w:rPr>
                <w:spacing w:val="5"/>
              </w:rPr>
              <w:t>私人</w:t>
            </w:r>
          </w:p>
        </w:tc>
        <w:tc>
          <w:tcPr>
            <w:tcW w:w="2227" w:type="dxa"/>
            <w:gridSpan w:val="2"/>
          </w:tcPr>
          <w:p>
            <w:pPr>
              <w:pStyle w:val="8"/>
              <w:spacing w:before="181" w:line="219" w:lineRule="auto"/>
              <w:ind w:left="384"/>
            </w:pPr>
            <w:r>
              <w:rPr>
                <w:b/>
                <w:bCs/>
                <w:spacing w:val="3"/>
              </w:rPr>
              <w:t>医疗机构类别</w:t>
            </w:r>
          </w:p>
        </w:tc>
        <w:tc>
          <w:tcPr>
            <w:tcW w:w="2346" w:type="dxa"/>
          </w:tcPr>
          <w:p>
            <w:pPr>
              <w:pStyle w:val="8"/>
              <w:spacing w:before="183" w:line="219" w:lineRule="auto"/>
              <w:ind w:left="738"/>
            </w:pPr>
            <w:r>
              <w:rPr>
                <w:spacing w:val="2"/>
              </w:rPr>
              <w:t>口腔诊所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4" w:hRule="atLeast"/>
        </w:trPr>
        <w:tc>
          <w:tcPr>
            <w:tcW w:w="1581" w:type="dxa"/>
          </w:tcPr>
          <w:p>
            <w:pPr>
              <w:spacing w:line="261" w:lineRule="auto"/>
              <w:rPr>
                <w:rFonts w:ascii="黑体" w:hAnsi="黑体" w:eastAsia="黑体" w:cs="黑体"/>
              </w:rPr>
            </w:pPr>
          </w:p>
          <w:p>
            <w:pPr>
              <w:spacing w:line="262" w:lineRule="auto"/>
              <w:rPr>
                <w:rFonts w:ascii="黑体" w:hAnsi="黑体" w:eastAsia="黑体" w:cs="黑体"/>
              </w:rPr>
            </w:pPr>
          </w:p>
          <w:p>
            <w:pPr>
              <w:spacing w:line="262" w:lineRule="auto"/>
              <w:rPr>
                <w:rFonts w:ascii="黑体" w:hAnsi="黑体" w:eastAsia="黑体" w:cs="黑体"/>
                <w:lang w:eastAsia="zh-CN"/>
              </w:rPr>
            </w:pPr>
          </w:p>
          <w:p>
            <w:pPr>
              <w:pStyle w:val="8"/>
              <w:spacing w:before="78" w:line="219" w:lineRule="auto"/>
              <w:ind w:left="184"/>
              <w:rPr>
                <w:rFonts w:ascii="黑体" w:hAnsi="黑体" w:eastAsia="黑体" w:cs="黑体"/>
              </w:rPr>
            </w:pPr>
            <w:r>
              <w:rPr>
                <w:rFonts w:hint="eastAsia" w:ascii="黑体" w:hAnsi="黑体" w:eastAsia="黑体" w:cs="黑体"/>
                <w:spacing w:val="-8"/>
                <w:lang w:eastAsia="zh-CN"/>
              </w:rPr>
              <w:t xml:space="preserve"> </w:t>
            </w:r>
            <w:r>
              <w:rPr>
                <w:rFonts w:hint="eastAsia" w:ascii="黑体" w:hAnsi="黑体" w:eastAsia="黑体" w:cs="黑体"/>
                <w:spacing w:val="-8"/>
              </w:rPr>
              <w:t>诊疗科目</w:t>
            </w:r>
          </w:p>
        </w:tc>
        <w:tc>
          <w:tcPr>
            <w:tcW w:w="8200" w:type="dxa"/>
            <w:gridSpan w:val="6"/>
          </w:tcPr>
          <w:p>
            <w:pPr>
              <w:spacing w:line="261" w:lineRule="auto"/>
            </w:pPr>
          </w:p>
          <w:p>
            <w:pPr>
              <w:spacing w:line="262" w:lineRule="auto"/>
            </w:pPr>
          </w:p>
          <w:p>
            <w:pPr>
              <w:spacing w:line="262" w:lineRule="auto"/>
            </w:pPr>
          </w:p>
          <w:p>
            <w:pPr>
              <w:spacing w:line="262" w:lineRule="auto"/>
            </w:pPr>
          </w:p>
          <w:p>
            <w:pPr>
              <w:pStyle w:val="8"/>
              <w:spacing w:before="78" w:line="219" w:lineRule="auto"/>
              <w:ind w:left="111"/>
            </w:pPr>
            <w:r>
              <w:rPr>
                <w:spacing w:val="1"/>
              </w:rPr>
              <w:t>口腔科******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9" w:hRule="atLeast"/>
        </w:trPr>
        <w:tc>
          <w:tcPr>
            <w:tcW w:w="1581" w:type="dxa"/>
          </w:tcPr>
          <w:p>
            <w:pPr>
              <w:spacing w:line="246" w:lineRule="auto"/>
              <w:rPr>
                <w:rFonts w:ascii="黑体" w:hAnsi="黑体" w:eastAsia="黑体" w:cs="黑体"/>
              </w:rPr>
            </w:pPr>
          </w:p>
          <w:p>
            <w:pPr>
              <w:pStyle w:val="8"/>
              <w:spacing w:before="78" w:line="219" w:lineRule="auto"/>
              <w:rPr>
                <w:rFonts w:ascii="黑体" w:hAnsi="黑体" w:eastAsia="黑体" w:cs="黑体"/>
              </w:rPr>
            </w:pPr>
            <w:r>
              <w:rPr>
                <w:rFonts w:hint="eastAsia" w:ascii="黑体" w:hAnsi="黑体" w:eastAsia="黑体" w:cs="黑体"/>
                <w:spacing w:val="-2"/>
                <w:lang w:eastAsia="zh-CN"/>
              </w:rPr>
              <w:t xml:space="preserve">    </w:t>
            </w:r>
            <w:r>
              <w:rPr>
                <w:rFonts w:hint="eastAsia" w:ascii="黑体" w:hAnsi="黑体" w:eastAsia="黑体" w:cs="黑体"/>
                <w:spacing w:val="-2"/>
              </w:rPr>
              <w:t>床位数</w:t>
            </w:r>
          </w:p>
        </w:tc>
        <w:tc>
          <w:tcPr>
            <w:tcW w:w="1039" w:type="dxa"/>
          </w:tcPr>
          <w:p>
            <w:pPr>
              <w:spacing w:line="269" w:lineRule="auto"/>
            </w:pPr>
          </w:p>
          <w:p>
            <w:pPr>
              <w:pStyle w:val="8"/>
              <w:spacing w:before="78"/>
              <w:ind w:left="431"/>
            </w:pPr>
            <w:r>
              <w:t>0</w:t>
            </w:r>
          </w:p>
        </w:tc>
        <w:tc>
          <w:tcPr>
            <w:tcW w:w="1209" w:type="dxa"/>
          </w:tcPr>
          <w:p>
            <w:pPr>
              <w:spacing w:line="247" w:lineRule="auto"/>
            </w:pPr>
          </w:p>
          <w:p>
            <w:pPr>
              <w:pStyle w:val="8"/>
              <w:spacing w:before="78" w:line="221" w:lineRule="auto"/>
              <w:ind w:left="102"/>
            </w:pPr>
            <w:r>
              <w:rPr>
                <w:rFonts w:hint="eastAsia" w:ascii="黑体" w:hAnsi="黑体" w:eastAsia="黑体" w:cs="黑体"/>
                <w:spacing w:val="5"/>
              </w:rPr>
              <w:t>接诊时间</w:t>
            </w:r>
          </w:p>
        </w:tc>
        <w:tc>
          <w:tcPr>
            <w:tcW w:w="1808" w:type="dxa"/>
            <w:gridSpan w:val="2"/>
          </w:tcPr>
          <w:p>
            <w:pPr>
              <w:spacing w:line="269" w:lineRule="auto"/>
            </w:pPr>
          </w:p>
          <w:p>
            <w:pPr>
              <w:pStyle w:val="8"/>
              <w:spacing w:before="78" w:line="239" w:lineRule="auto"/>
              <w:ind w:left="133"/>
            </w:pPr>
            <w:r>
              <w:rPr>
                <w:spacing w:val="-2"/>
              </w:rPr>
              <w:t>08:00-18:00</w:t>
            </w:r>
          </w:p>
        </w:tc>
        <w:tc>
          <w:tcPr>
            <w:tcW w:w="1798" w:type="dxa"/>
          </w:tcPr>
          <w:p>
            <w:pPr>
              <w:spacing w:line="249" w:lineRule="auto"/>
              <w:rPr>
                <w:rFonts w:ascii="黑体" w:hAnsi="黑体" w:eastAsia="黑体" w:cs="黑体"/>
              </w:rPr>
            </w:pPr>
          </w:p>
          <w:p>
            <w:pPr>
              <w:pStyle w:val="8"/>
              <w:spacing w:before="78" w:line="221" w:lineRule="auto"/>
              <w:ind w:left="215"/>
              <w:rPr>
                <w:rFonts w:ascii="黑体" w:hAnsi="黑体" w:eastAsia="黑体" w:cs="黑体"/>
              </w:rPr>
            </w:pPr>
            <w:r>
              <w:rPr>
                <w:rFonts w:hint="eastAsia" w:ascii="黑体" w:hAnsi="黑体" w:eastAsia="黑体" w:cs="黑体"/>
                <w:spacing w:val="-16"/>
              </w:rPr>
              <w:t>联</w:t>
            </w:r>
            <w:r>
              <w:rPr>
                <w:rFonts w:hint="eastAsia" w:ascii="黑体" w:hAnsi="黑体" w:eastAsia="黑体" w:cs="黑体"/>
                <w:spacing w:val="35"/>
              </w:rPr>
              <w:t xml:space="preserve"> </w:t>
            </w:r>
            <w:r>
              <w:rPr>
                <w:rFonts w:hint="eastAsia" w:ascii="黑体" w:hAnsi="黑体" w:eastAsia="黑体" w:cs="黑体"/>
                <w:spacing w:val="-16"/>
              </w:rPr>
              <w:t>系</w:t>
            </w:r>
            <w:r>
              <w:rPr>
                <w:rFonts w:hint="eastAsia" w:ascii="黑体" w:hAnsi="黑体" w:eastAsia="黑体" w:cs="黑体"/>
                <w:spacing w:val="57"/>
              </w:rPr>
              <w:t xml:space="preserve"> </w:t>
            </w:r>
            <w:r>
              <w:rPr>
                <w:rFonts w:hint="eastAsia" w:ascii="黑体" w:hAnsi="黑体" w:eastAsia="黑体" w:cs="黑体"/>
                <w:spacing w:val="-16"/>
              </w:rPr>
              <w:t>电</w:t>
            </w:r>
            <w:r>
              <w:rPr>
                <w:rFonts w:hint="eastAsia" w:ascii="黑体" w:hAnsi="黑体" w:eastAsia="黑体" w:cs="黑体"/>
                <w:spacing w:val="29"/>
              </w:rPr>
              <w:t xml:space="preserve"> </w:t>
            </w:r>
            <w:r>
              <w:rPr>
                <w:rFonts w:hint="eastAsia" w:ascii="黑体" w:hAnsi="黑体" w:eastAsia="黑体" w:cs="黑体"/>
                <w:spacing w:val="-16"/>
              </w:rPr>
              <w:t>话</w:t>
            </w:r>
          </w:p>
        </w:tc>
        <w:tc>
          <w:tcPr>
            <w:tcW w:w="2346" w:type="dxa"/>
          </w:tcPr>
          <w:p>
            <w:pPr>
              <w:pStyle w:val="8"/>
              <w:spacing w:before="229"/>
              <w:ind w:left="97"/>
              <w:rPr>
                <w:rFonts w:hint="default" w:eastAsia="宋体"/>
                <w:lang w:val="en-US" w:eastAsia="zh-CN"/>
              </w:rPr>
            </w:pPr>
            <w:r>
              <w:rPr>
                <w:spacing w:val="-3"/>
              </w:rPr>
              <w:t>1507363</w:t>
            </w:r>
            <w:r>
              <w:rPr>
                <w:rFonts w:hint="eastAsia"/>
                <w:spacing w:val="-3"/>
                <w:lang w:val="en-US" w:eastAsia="zh-CN"/>
              </w:rPr>
              <w:t>****</w:t>
            </w:r>
          </w:p>
          <w:p>
            <w:pPr>
              <w:pStyle w:val="8"/>
              <w:spacing w:before="99" w:line="176" w:lineRule="auto"/>
              <w:ind w:left="97"/>
              <w:rPr>
                <w:rFonts w:hint="default" w:eastAsia="宋体"/>
                <w:lang w:val="en-US" w:eastAsia="zh-CN"/>
              </w:rPr>
            </w:pPr>
            <w:r>
              <w:rPr>
                <w:spacing w:val="-1"/>
              </w:rPr>
              <w:t>0736-777</w:t>
            </w:r>
            <w:r>
              <w:rPr>
                <w:rFonts w:hint="eastAsia"/>
                <w:spacing w:val="-1"/>
                <w:lang w:val="en-US" w:eastAsia="zh-CN"/>
              </w:rPr>
              <w:t>****</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9" w:hRule="atLeast"/>
        </w:trPr>
        <w:tc>
          <w:tcPr>
            <w:tcW w:w="1581" w:type="dxa"/>
          </w:tcPr>
          <w:p>
            <w:pPr>
              <w:pStyle w:val="8"/>
              <w:spacing w:before="164" w:line="271" w:lineRule="auto"/>
              <w:ind w:left="184" w:right="168"/>
              <w:rPr>
                <w:rFonts w:ascii="黑体" w:hAnsi="黑体" w:eastAsia="黑体" w:cs="黑体"/>
                <w:spacing w:val="-12"/>
                <w:lang w:eastAsia="zh-CN"/>
              </w:rPr>
            </w:pPr>
            <w:r>
              <w:rPr>
                <w:rFonts w:hint="eastAsia" w:ascii="黑体" w:hAnsi="黑体" w:eastAsia="黑体" w:cs="黑体"/>
                <w:spacing w:val="-12"/>
                <w:lang w:eastAsia="zh-CN"/>
              </w:rPr>
              <w:t xml:space="preserve"> </w:t>
            </w:r>
            <w:r>
              <w:rPr>
                <w:rFonts w:hint="eastAsia" w:ascii="黑体" w:hAnsi="黑体" w:eastAsia="黑体" w:cs="黑体"/>
                <w:spacing w:val="-12"/>
              </w:rPr>
              <w:t>广告发布</w:t>
            </w:r>
          </w:p>
          <w:p>
            <w:pPr>
              <w:pStyle w:val="8"/>
              <w:spacing w:before="164" w:line="271" w:lineRule="auto"/>
              <w:ind w:left="184" w:right="168"/>
              <w:rPr>
                <w:rFonts w:ascii="黑体" w:hAnsi="黑体" w:eastAsia="黑体" w:cs="黑体"/>
                <w:spacing w:val="-12"/>
                <w:lang w:eastAsia="zh-CN"/>
              </w:rPr>
            </w:pPr>
            <w:r>
              <w:rPr>
                <w:rFonts w:hint="eastAsia" w:ascii="黑体" w:hAnsi="黑体" w:eastAsia="黑体" w:cs="黑体"/>
                <w:spacing w:val="-11"/>
                <w:lang w:eastAsia="zh-CN"/>
              </w:rPr>
              <w:t xml:space="preserve"> </w:t>
            </w:r>
            <w:r>
              <w:rPr>
                <w:rFonts w:hint="eastAsia" w:ascii="黑体" w:hAnsi="黑体" w:eastAsia="黑体" w:cs="黑体"/>
                <w:spacing w:val="-11"/>
              </w:rPr>
              <w:t>媒体类别</w:t>
            </w:r>
          </w:p>
        </w:tc>
        <w:tc>
          <w:tcPr>
            <w:tcW w:w="4056" w:type="dxa"/>
            <w:gridSpan w:val="4"/>
          </w:tcPr>
          <w:p>
            <w:pPr>
              <w:spacing w:line="247" w:lineRule="auto"/>
              <w:rPr>
                <w:lang w:eastAsia="zh-CN"/>
              </w:rPr>
            </w:pPr>
          </w:p>
          <w:p>
            <w:pPr>
              <w:pStyle w:val="8"/>
              <w:spacing w:before="78" w:line="219" w:lineRule="auto"/>
              <w:ind w:left="221"/>
              <w:rPr>
                <w:lang w:eastAsia="zh-CN"/>
              </w:rPr>
            </w:pPr>
            <w:r>
              <w:rPr>
                <w:spacing w:val="-1"/>
                <w:lang w:eastAsia="zh-CN"/>
              </w:rPr>
              <w:t>报纸、期刊、户外、印刷品、网络</w:t>
            </w:r>
          </w:p>
        </w:tc>
        <w:tc>
          <w:tcPr>
            <w:tcW w:w="1798" w:type="dxa"/>
          </w:tcPr>
          <w:p>
            <w:pPr>
              <w:pStyle w:val="8"/>
              <w:spacing w:before="146" w:line="278" w:lineRule="auto"/>
              <w:ind w:left="354" w:right="241" w:hanging="119"/>
              <w:rPr>
                <w:rFonts w:ascii="黑体" w:hAnsi="黑体" w:eastAsia="黑体" w:cs="黑体"/>
              </w:rPr>
            </w:pPr>
            <w:r>
              <w:rPr>
                <w:rFonts w:hint="eastAsia" w:ascii="黑体" w:hAnsi="黑体" w:eastAsia="黑体" w:cs="黑体"/>
                <w:spacing w:val="-2"/>
              </w:rPr>
              <w:t>广告时长(影</w:t>
            </w:r>
            <w:r>
              <w:rPr>
                <w:rFonts w:hint="eastAsia" w:ascii="黑体" w:hAnsi="黑体" w:eastAsia="黑体" w:cs="黑体"/>
                <w:spacing w:val="1"/>
              </w:rPr>
              <w:t xml:space="preserve"> </w:t>
            </w:r>
            <w:r>
              <w:rPr>
                <w:rFonts w:hint="eastAsia" w:ascii="黑体" w:hAnsi="黑体" w:eastAsia="黑体" w:cs="黑体"/>
                <w:spacing w:val="10"/>
              </w:rPr>
              <w:t>视、声音)</w:t>
            </w:r>
          </w:p>
        </w:tc>
        <w:tc>
          <w:tcPr>
            <w:tcW w:w="2346" w:type="dxa"/>
          </w:tcPr>
          <w:p>
            <w:pPr>
              <w:spacing w:line="254" w:lineRule="auto"/>
            </w:pPr>
          </w:p>
          <w:p>
            <w:pPr>
              <w:pStyle w:val="8"/>
              <w:spacing w:before="78" w:line="224" w:lineRule="auto"/>
              <w:ind w:left="1177"/>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8" w:hRule="atLeast"/>
        </w:trPr>
        <w:tc>
          <w:tcPr>
            <w:tcW w:w="1581" w:type="dxa"/>
          </w:tcPr>
          <w:p>
            <w:pPr>
              <w:spacing w:line="303" w:lineRule="auto"/>
              <w:rPr>
                <w:rFonts w:ascii="黑体" w:hAnsi="黑体" w:eastAsia="黑体" w:cs="黑体"/>
              </w:rPr>
            </w:pPr>
          </w:p>
          <w:p>
            <w:pPr>
              <w:spacing w:line="303" w:lineRule="auto"/>
              <w:rPr>
                <w:rFonts w:ascii="黑体" w:hAnsi="黑体" w:eastAsia="黑体" w:cs="黑体"/>
              </w:rPr>
            </w:pPr>
          </w:p>
          <w:p>
            <w:pPr>
              <w:pStyle w:val="8"/>
              <w:spacing w:before="78" w:line="220" w:lineRule="auto"/>
              <w:ind w:left="164"/>
              <w:rPr>
                <w:rFonts w:ascii="黑体" w:hAnsi="黑体" w:eastAsia="黑体" w:cs="黑体"/>
              </w:rPr>
            </w:pPr>
            <w:r>
              <w:rPr>
                <w:rFonts w:hint="eastAsia" w:ascii="黑体" w:hAnsi="黑体" w:eastAsia="黑体" w:cs="黑体"/>
                <w:spacing w:val="-13"/>
                <w:lang w:eastAsia="zh-CN"/>
              </w:rPr>
              <w:t xml:space="preserve">  </w:t>
            </w:r>
            <w:r>
              <w:rPr>
                <w:rFonts w:hint="eastAsia" w:ascii="黑体" w:hAnsi="黑体" w:eastAsia="黑体" w:cs="黑体"/>
                <w:spacing w:val="-13"/>
              </w:rPr>
              <w:t>审查结论</w:t>
            </w:r>
          </w:p>
        </w:tc>
        <w:tc>
          <w:tcPr>
            <w:tcW w:w="8200" w:type="dxa"/>
            <w:gridSpan w:val="6"/>
          </w:tcPr>
          <w:p>
            <w:pPr>
              <w:pStyle w:val="8"/>
              <w:spacing w:before="135" w:line="295" w:lineRule="auto"/>
              <w:ind w:left="101" w:right="36" w:firstLine="339"/>
              <w:jc w:val="both"/>
              <w:rPr>
                <w:rFonts w:ascii="黑体" w:hAnsi="黑体" w:eastAsia="黑体" w:cs="黑体"/>
                <w:lang w:eastAsia="zh-CN"/>
              </w:rPr>
            </w:pPr>
            <w:r>
              <w:rPr>
                <w:rFonts w:hint="eastAsia" w:ascii="黑体" w:hAnsi="黑体" w:eastAsia="黑体" w:cs="黑体"/>
                <w:spacing w:val="-17"/>
                <w:lang w:eastAsia="zh-CN"/>
              </w:rPr>
              <w:t>按照《医疗广告管理办法》(国家工商行政管理总局、卫生部令第26号，2006年11</w:t>
            </w:r>
            <w:r>
              <w:rPr>
                <w:rFonts w:hint="eastAsia" w:ascii="黑体" w:hAnsi="黑体" w:eastAsia="黑体" w:cs="黑体"/>
                <w:spacing w:val="-18"/>
                <w:lang w:eastAsia="zh-CN"/>
              </w:rPr>
              <w:t>月10日发布)的有关规定，经审查，同意发布该医疗广告(具体内容和形式以经审查同</w:t>
            </w:r>
            <w:r>
              <w:rPr>
                <w:rFonts w:hint="eastAsia" w:ascii="黑体" w:hAnsi="黑体" w:eastAsia="黑体" w:cs="黑体"/>
                <w:lang w:eastAsia="zh-CN"/>
              </w:rPr>
              <w:t>意的广告成品样件为准)。</w:t>
            </w:r>
          </w:p>
          <w:p>
            <w:pPr>
              <w:pStyle w:val="8"/>
              <w:spacing w:before="1" w:line="217" w:lineRule="auto"/>
              <w:ind w:left="3302"/>
              <w:rPr>
                <w:lang w:eastAsia="zh-CN"/>
              </w:rPr>
            </w:pPr>
            <w:r>
              <w:rPr>
                <w:rFonts w:hint="eastAsia" w:ascii="黑体" w:hAnsi="黑体" w:eastAsia="黑体" w:cs="黑体"/>
                <w:lang w:eastAsia="zh-CN"/>
              </w:rPr>
              <w:t>本医疗广告申请受理号：0049号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9781" w:type="dxa"/>
            <w:gridSpan w:val="7"/>
          </w:tcPr>
          <w:p>
            <w:pPr>
              <w:pStyle w:val="8"/>
              <w:spacing w:before="151" w:line="219" w:lineRule="auto"/>
              <w:ind w:firstLine="232" w:firstLineChars="100"/>
              <w:rPr>
                <w:rFonts w:ascii="黑体" w:hAnsi="黑体" w:eastAsia="黑体" w:cs="黑体"/>
                <w:lang w:eastAsia="zh-CN"/>
              </w:rPr>
            </w:pPr>
            <w:r>
              <w:rPr>
                <w:rFonts w:hint="eastAsia" w:ascii="黑体" w:hAnsi="黑体" w:eastAsia="黑体" w:cs="黑体"/>
                <w:spacing w:val="-4"/>
                <w:lang w:eastAsia="zh-CN"/>
              </w:rPr>
              <w:t>本审查证明有效期：壹年(自2025年06月16日起，至2026年06月15日止)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9781" w:type="dxa"/>
            <w:gridSpan w:val="7"/>
          </w:tcPr>
          <w:p>
            <w:pPr>
              <w:pStyle w:val="8"/>
              <w:spacing w:before="217" w:line="221" w:lineRule="auto"/>
              <w:ind w:left="265"/>
              <w:rPr>
                <w:rFonts w:ascii="黑体" w:hAnsi="黑体" w:eastAsia="黑体" w:cs="黑体"/>
                <w:lang w:eastAsia="zh-CN"/>
              </w:rPr>
            </w:pPr>
            <w:r>
              <w:rPr>
                <w:rFonts w:hint="eastAsia" w:ascii="黑体" w:hAnsi="黑体" w:eastAsia="黑体" w:cs="黑体"/>
                <w:spacing w:val="-2"/>
                <w:position w:val="2"/>
                <w:lang w:eastAsia="zh-CN"/>
              </w:rPr>
              <w:t>医疗广告审查证明文号：</w:t>
            </w:r>
            <w:r>
              <w:rPr>
                <w:rFonts w:hint="eastAsia" w:ascii="黑体" w:hAnsi="黑体" w:eastAsia="黑体" w:cs="黑体"/>
                <w:spacing w:val="17"/>
                <w:position w:val="2"/>
                <w:lang w:eastAsia="zh-CN"/>
              </w:rPr>
              <w:t xml:space="preserve">    </w:t>
            </w:r>
            <w:r>
              <w:rPr>
                <w:rFonts w:hint="eastAsia" w:ascii="黑体" w:hAnsi="黑体" w:eastAsia="黑体" w:cs="黑体"/>
                <w:spacing w:val="-2"/>
                <w:position w:val="-1"/>
                <w:lang w:eastAsia="zh-CN"/>
              </w:rPr>
              <w:t>湘</w:t>
            </w:r>
            <w:r>
              <w:rPr>
                <w:rFonts w:hint="eastAsia" w:ascii="黑体" w:hAnsi="黑体" w:eastAsia="黑体" w:cs="黑体"/>
                <w:spacing w:val="-25"/>
                <w:position w:val="-1"/>
                <w:lang w:eastAsia="zh-CN"/>
              </w:rPr>
              <w:t xml:space="preserve"> </w:t>
            </w:r>
            <w:r>
              <w:rPr>
                <w:rFonts w:hint="eastAsia" w:ascii="黑体" w:hAnsi="黑体" w:eastAsia="黑体" w:cs="黑体"/>
                <w:spacing w:val="-2"/>
                <w:position w:val="-1"/>
                <w:lang w:eastAsia="zh-CN"/>
              </w:rPr>
              <w:t>·常医广【202</w:t>
            </w:r>
            <w:r>
              <w:rPr>
                <w:rFonts w:hint="eastAsia" w:ascii="黑体" w:hAnsi="黑体" w:eastAsia="黑体" w:cs="黑体"/>
                <w:spacing w:val="-3"/>
                <w:position w:val="-1"/>
                <w:lang w:eastAsia="zh-CN"/>
              </w:rPr>
              <w:t>5】第0616-0049号</w:t>
            </w:r>
          </w:p>
        </w:tc>
      </w:tr>
    </w:tbl>
    <w:p>
      <w:pPr>
        <w:spacing w:before="213" w:line="221" w:lineRule="auto"/>
        <w:ind w:left="814"/>
        <w:rPr>
          <w:rFonts w:ascii="黑体" w:hAnsi="黑体" w:eastAsia="黑体" w:cs="黑体"/>
          <w:sz w:val="26"/>
          <w:szCs w:val="26"/>
          <w:lang w:eastAsia="zh-CN"/>
        </w:rPr>
      </w:pPr>
      <w:r>
        <w:rPr>
          <w:rFonts w:ascii="黑体" w:hAnsi="黑体" w:eastAsia="黑体" w:cs="黑体"/>
          <w:spacing w:val="-18"/>
          <w:sz w:val="26"/>
          <w:szCs w:val="26"/>
          <w:lang w:eastAsia="zh-CN"/>
        </w:rPr>
        <w:t>注：本审查证明原件须与《医疗广告成品样件》审查原件同时使用方具有效力。</w:t>
      </w:r>
    </w:p>
    <w:p>
      <w:pPr>
        <w:spacing w:before="308" w:line="221" w:lineRule="auto"/>
        <w:ind w:left="1384"/>
        <w:rPr>
          <w:rFonts w:ascii="黑体" w:hAnsi="黑体" w:eastAsia="黑体" w:cs="黑体"/>
          <w:sz w:val="26"/>
          <w:szCs w:val="26"/>
          <w:lang w:eastAsia="zh-CN"/>
        </w:rPr>
      </w:pPr>
      <w:r>
        <w:rPr>
          <w:rFonts w:ascii="黑体" w:hAnsi="黑体" w:eastAsia="黑体" w:cs="黑体"/>
          <w:spacing w:val="-1"/>
          <w:sz w:val="26"/>
          <w:szCs w:val="26"/>
          <w:lang w:eastAsia="zh-CN"/>
        </w:rPr>
        <w:t>(注意事项见背面)</w:t>
      </w:r>
    </w:p>
    <w:p>
      <w:pPr>
        <w:spacing w:line="263" w:lineRule="auto"/>
        <w:rPr>
          <w:lang w:eastAsia="zh-CN"/>
        </w:rPr>
      </w:pPr>
    </w:p>
    <w:p>
      <w:pPr>
        <w:spacing w:before="85" w:line="222" w:lineRule="auto"/>
        <w:ind w:left="5764"/>
        <w:rPr>
          <w:rFonts w:ascii="仿宋" w:hAnsi="仿宋" w:eastAsia="仿宋" w:cs="仿宋"/>
          <w:sz w:val="26"/>
          <w:szCs w:val="26"/>
          <w:lang w:eastAsia="zh-CN"/>
        </w:rPr>
      </w:pPr>
      <w:r>
        <w:rPr>
          <w:rFonts w:ascii="仿宋" w:hAnsi="仿宋" w:eastAsia="仿宋" w:cs="仿宋"/>
          <w:spacing w:val="32"/>
          <w:sz w:val="26"/>
          <w:szCs w:val="26"/>
          <w:lang w:eastAsia="zh-CN"/>
        </w:rPr>
        <w:t>(审查机关盖章)</w:t>
      </w:r>
    </w:p>
    <w:p>
      <w:pPr>
        <w:spacing w:line="360" w:lineRule="auto"/>
        <w:rPr>
          <w:lang w:eastAsia="zh-CN"/>
        </w:rPr>
      </w:pPr>
    </w:p>
    <w:p>
      <w:pPr>
        <w:spacing w:before="85" w:line="222" w:lineRule="auto"/>
        <w:ind w:left="5464"/>
        <w:rPr>
          <w:rFonts w:ascii="仿宋" w:hAnsi="仿宋" w:eastAsia="仿宋" w:cs="仿宋"/>
          <w:spacing w:val="16"/>
          <w:sz w:val="26"/>
          <w:szCs w:val="26"/>
          <w:lang w:eastAsia="zh-CN"/>
        </w:rPr>
      </w:pPr>
      <w:r>
        <w:rPr>
          <w:rFonts w:hint="eastAsia" w:ascii="仿宋" w:hAnsi="仿宋" w:eastAsia="仿宋" w:cs="仿宋"/>
          <w:spacing w:val="16"/>
          <w:sz w:val="26"/>
          <w:szCs w:val="26"/>
          <w:lang w:eastAsia="zh-CN"/>
        </w:rPr>
        <w:t>二〇二五年六月十六日</w:t>
      </w:r>
    </w:p>
    <w:p>
      <w:pPr>
        <w:spacing w:before="64" w:line="219" w:lineRule="auto"/>
        <w:outlineLvl w:val="0"/>
        <w:rPr>
          <w:rFonts w:ascii="宋体" w:hAnsi="宋体" w:eastAsia="宋体" w:cs="宋体"/>
          <w:b/>
          <w:bCs/>
          <w:spacing w:val="-12"/>
          <w:sz w:val="32"/>
          <w:szCs w:val="32"/>
          <w:lang w:eastAsia="zh-CN"/>
        </w:rPr>
        <w:sectPr>
          <w:pgSz w:w="11900" w:h="16830"/>
          <w:pgMar w:top="1338" w:right="750" w:bottom="0" w:left="1085" w:header="0" w:footer="0" w:gutter="0"/>
          <w:cols w:space="720" w:num="1"/>
        </w:sectPr>
      </w:pPr>
    </w:p>
    <w:p>
      <w:pPr>
        <w:spacing w:before="64" w:line="219" w:lineRule="auto"/>
        <w:ind w:left="3520"/>
        <w:outlineLvl w:val="0"/>
        <w:rPr>
          <w:rFonts w:ascii="宋体" w:hAnsi="宋体" w:eastAsia="宋体" w:cs="宋体"/>
          <w:b/>
          <w:bCs/>
          <w:sz w:val="32"/>
          <w:szCs w:val="32"/>
          <w:lang w:eastAsia="zh-CN"/>
        </w:rPr>
      </w:pPr>
      <w:r>
        <w:rPr>
          <w:rFonts w:ascii="宋体" w:hAnsi="宋体" w:eastAsia="宋体" w:cs="宋体"/>
          <w:b/>
          <w:bCs/>
          <w:spacing w:val="-12"/>
          <w:sz w:val="32"/>
          <w:szCs w:val="32"/>
          <w:lang w:eastAsia="zh-CN"/>
        </w:rPr>
        <w:t>(</w:t>
      </w:r>
      <w:r>
        <w:rPr>
          <w:rFonts w:ascii="宋体" w:hAnsi="宋体" w:eastAsia="宋体" w:cs="宋体"/>
          <w:b/>
          <w:bCs/>
          <w:spacing w:val="-64"/>
          <w:sz w:val="32"/>
          <w:szCs w:val="32"/>
          <w:lang w:eastAsia="zh-CN"/>
        </w:rPr>
        <w:t xml:space="preserve"> </w:t>
      </w:r>
      <w:r>
        <w:rPr>
          <w:rFonts w:ascii="宋体" w:hAnsi="宋体" w:eastAsia="宋体" w:cs="宋体"/>
          <w:b/>
          <w:bCs/>
          <w:spacing w:val="-12"/>
          <w:sz w:val="32"/>
          <w:szCs w:val="32"/>
          <w:lang w:eastAsia="zh-CN"/>
        </w:rPr>
        <w:t>背</w:t>
      </w:r>
      <w:r>
        <w:rPr>
          <w:rFonts w:ascii="宋体" w:hAnsi="宋体" w:eastAsia="宋体" w:cs="宋体"/>
          <w:b/>
          <w:bCs/>
          <w:spacing w:val="10"/>
          <w:sz w:val="32"/>
          <w:szCs w:val="32"/>
          <w:lang w:eastAsia="zh-CN"/>
        </w:rPr>
        <w:t xml:space="preserve">  </w:t>
      </w:r>
      <w:r>
        <w:rPr>
          <w:rFonts w:ascii="宋体" w:hAnsi="宋体" w:eastAsia="宋体" w:cs="宋体"/>
          <w:b/>
          <w:bCs/>
          <w:spacing w:val="-12"/>
          <w:sz w:val="32"/>
          <w:szCs w:val="32"/>
          <w:lang w:eastAsia="zh-CN"/>
        </w:rPr>
        <w:t>面)</w:t>
      </w:r>
    </w:p>
    <w:p>
      <w:pPr>
        <w:spacing w:before="241" w:line="220" w:lineRule="auto"/>
        <w:ind w:left="3059"/>
        <w:rPr>
          <w:rFonts w:ascii="宋体" w:hAnsi="宋体" w:eastAsia="宋体" w:cs="宋体"/>
          <w:b/>
          <w:bCs/>
          <w:sz w:val="32"/>
          <w:szCs w:val="32"/>
          <w:lang w:eastAsia="zh-CN"/>
        </w:rPr>
      </w:pPr>
      <w:r>
        <w:rPr>
          <w:rFonts w:ascii="宋体" w:hAnsi="宋体" w:eastAsia="宋体" w:cs="宋体"/>
          <w:b/>
          <w:bCs/>
          <w:spacing w:val="-8"/>
          <w:sz w:val="32"/>
          <w:szCs w:val="32"/>
          <w:lang w:eastAsia="zh-CN"/>
        </w:rPr>
        <w:t>注  意</w:t>
      </w:r>
      <w:r>
        <w:rPr>
          <w:rFonts w:ascii="宋体" w:hAnsi="宋体" w:eastAsia="宋体" w:cs="宋体"/>
          <w:b/>
          <w:bCs/>
          <w:spacing w:val="17"/>
          <w:sz w:val="32"/>
          <w:szCs w:val="32"/>
          <w:lang w:eastAsia="zh-CN"/>
        </w:rPr>
        <w:t xml:space="preserve">  </w:t>
      </w:r>
      <w:r>
        <w:rPr>
          <w:rFonts w:ascii="宋体" w:hAnsi="宋体" w:eastAsia="宋体" w:cs="宋体"/>
          <w:b/>
          <w:bCs/>
          <w:spacing w:val="-8"/>
          <w:sz w:val="32"/>
          <w:szCs w:val="32"/>
          <w:lang w:eastAsia="zh-CN"/>
        </w:rPr>
        <w:t>事</w:t>
      </w:r>
      <w:r>
        <w:rPr>
          <w:rFonts w:ascii="宋体" w:hAnsi="宋体" w:eastAsia="宋体" w:cs="宋体"/>
          <w:b/>
          <w:bCs/>
          <w:spacing w:val="6"/>
          <w:sz w:val="32"/>
          <w:szCs w:val="32"/>
          <w:lang w:eastAsia="zh-CN"/>
        </w:rPr>
        <w:t xml:space="preserve">  </w:t>
      </w:r>
      <w:r>
        <w:rPr>
          <w:rFonts w:ascii="宋体" w:hAnsi="宋体" w:eastAsia="宋体" w:cs="宋体"/>
          <w:b/>
          <w:bCs/>
          <w:spacing w:val="-8"/>
          <w:sz w:val="32"/>
          <w:szCs w:val="32"/>
          <w:lang w:eastAsia="zh-CN"/>
        </w:rPr>
        <w:t>项</w:t>
      </w:r>
    </w:p>
    <w:p>
      <w:pPr>
        <w:spacing w:line="316" w:lineRule="auto"/>
        <w:rPr>
          <w:lang w:eastAsia="zh-CN"/>
        </w:rPr>
      </w:pPr>
    </w:p>
    <w:p>
      <w:pPr>
        <w:spacing w:line="600" w:lineRule="exact"/>
        <w:ind w:firstLine="420" w:firstLineChars="17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1、本医疗广告审查证明正文内容皆为打印，手写无效。</w:t>
      </w:r>
    </w:p>
    <w:p>
      <w:pPr>
        <w:spacing w:line="600" w:lineRule="exact"/>
        <w:ind w:firstLine="420" w:firstLineChars="17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 医疗机构必须持《医疗广告审查证明》原件向广告刊播媒介或广告刊播代理单位联系广告刊播事宜。</w:t>
      </w:r>
    </w:p>
    <w:p>
      <w:pPr>
        <w:spacing w:line="600" w:lineRule="exact"/>
        <w:ind w:firstLine="420" w:firstLineChars="17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3、对《医疗广告审查证明》中核定的内容及广告成品样件，广告主、广告经营者、广告发布者不得进行任何改动。医疗广告必须与卫生行政部门审查同意的医疗广告成品样件保持一致。</w:t>
      </w:r>
    </w:p>
    <w:p>
      <w:pPr>
        <w:spacing w:line="600" w:lineRule="exact"/>
        <w:ind w:firstLine="420" w:firstLineChars="17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 发布医疗广告必须标明医疗机构第一名称和《医疗广告审查证明》文号，且足以辨认。</w:t>
      </w:r>
    </w:p>
    <w:p>
      <w:pPr>
        <w:spacing w:line="600" w:lineRule="exact"/>
        <w:ind w:firstLine="420" w:firstLineChars="17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 发布户外医疗广告，应按照有关规定向工商行政部门登记。</w:t>
      </w:r>
    </w:p>
    <w:p>
      <w:pPr>
        <w:spacing w:line="600" w:lineRule="exact"/>
        <w:ind w:firstLine="420" w:firstLineChars="17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6、医疗广告内容需要改动或者医疗机构的执业情况发生变化，与经审查的医疗广告成品样件内容不符的，医疗机构应当重新提出审 查申请。</w:t>
      </w:r>
    </w:p>
    <w:p>
      <w:pPr>
        <w:spacing w:line="600" w:lineRule="exact"/>
        <w:ind w:firstLine="420" w:firstLineChars="17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7、医疗广告审查证明文号编号内容依次为：省.市州简称医广</w:t>
      </w:r>
      <w:r>
        <w:rPr>
          <w:rFonts w:hint="eastAsia" w:asciiTheme="minorEastAsia" w:hAnsiTheme="minorEastAsia" w:eastAsiaTheme="minorEastAsia" w:cstheme="minorEastAsia"/>
          <w:b/>
          <w:bCs/>
          <w:sz w:val="24"/>
          <w:szCs w:val="24"/>
          <w:lang w:eastAsia="zh-CN"/>
        </w:rPr>
        <w:t>【批准年份】第(批准月份日期)-(批准顺序)</w:t>
      </w:r>
      <w:r>
        <w:rPr>
          <w:rFonts w:hint="eastAsia" w:asciiTheme="minorEastAsia" w:hAnsiTheme="minorEastAsia" w:eastAsiaTheme="minorEastAsia" w:cstheme="minorEastAsia"/>
          <w:sz w:val="24"/>
          <w:szCs w:val="24"/>
          <w:lang w:eastAsia="zh-CN"/>
        </w:rPr>
        <w:t>号。</w:t>
      </w:r>
    </w:p>
    <w:p>
      <w:pPr>
        <w:spacing w:line="600" w:lineRule="exact"/>
        <w:ind w:firstLine="420" w:firstLineChars="17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8、本广告审查证明公示网址：</w:t>
      </w:r>
    </w:p>
    <w:p>
      <w:pPr>
        <w:spacing w:line="600" w:lineRule="exact"/>
        <w:ind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http://wjw.changde.gov.cn/</w:t>
      </w:r>
    </w:p>
    <w:p>
      <w:pPr>
        <w:spacing w:line="600" w:lineRule="exact"/>
        <w:ind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审查机关联系方式：0736-7257982</w:t>
      </w:r>
    </w:p>
    <w:p>
      <w:pPr>
        <w:spacing w:line="316" w:lineRule="auto"/>
      </w:pPr>
    </w:p>
    <w:p>
      <w:pPr>
        <w:spacing w:line="2300" w:lineRule="exact"/>
        <w:ind w:firstLine="1029"/>
      </w:pPr>
    </w:p>
    <w:p>
      <w:pPr>
        <w:spacing w:before="85" w:line="222" w:lineRule="auto"/>
        <w:ind w:left="5464"/>
        <w:rPr>
          <w:rFonts w:ascii="仿宋" w:hAnsi="仿宋" w:eastAsia="仿宋" w:cs="仿宋"/>
          <w:spacing w:val="16"/>
          <w:sz w:val="26"/>
          <w:szCs w:val="26"/>
        </w:rPr>
      </w:pPr>
    </w:p>
    <w:sectPr>
      <w:pgSz w:w="11900" w:h="16830"/>
      <w:pgMar w:top="1338" w:right="1701" w:bottom="0"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characterSpacingControl w:val="doNotCompress"/>
  <w:compat>
    <w:spaceForUL/>
    <w:ulTrailSpace/>
    <w:useFELayout/>
    <w:compatSetting w:name="compatibilityMode" w:uri="http://schemas.microsoft.com/office/word" w:val="12"/>
  </w:compat>
  <w:rsids>
    <w:rsidRoot w:val="00BB3867"/>
    <w:rsid w:val="005F2128"/>
    <w:rsid w:val="00790B52"/>
    <w:rsid w:val="009643B5"/>
    <w:rsid w:val="00BB3867"/>
    <w:rsid w:val="00D10A42"/>
    <w:rsid w:val="00D55E4F"/>
    <w:rsid w:val="00EA542E"/>
    <w:rsid w:val="2120211E"/>
    <w:rsid w:val="D3F71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4"/>
      <w:szCs w:val="34"/>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rPr>
  </w:style>
  <w:style w:type="character" w:customStyle="1" w:styleId="9">
    <w:name w:val="页眉 Char"/>
    <w:basedOn w:val="6"/>
    <w:link w:val="4"/>
    <w:qFormat/>
    <w:uiPriority w:val="0"/>
    <w:rPr>
      <w:rFonts w:eastAsia="Arial"/>
      <w:snapToGrid w:val="0"/>
      <w:color w:val="000000"/>
      <w:sz w:val="18"/>
      <w:szCs w:val="18"/>
      <w:lang w:eastAsia="en-US"/>
    </w:rPr>
  </w:style>
  <w:style w:type="character" w:customStyle="1" w:styleId="10">
    <w:name w:val="页脚 Char"/>
    <w:basedOn w:val="6"/>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890</Characters>
  <Lines>7</Lines>
  <Paragraphs>2</Paragraphs>
  <TotalTime>15</TotalTime>
  <ScaleCrop>false</ScaleCrop>
  <LinksUpToDate>false</LinksUpToDate>
  <CharactersWithSpaces>1043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2025-06-10T22:20:00Z</dcterms:created>
  <dc:creator>AOC</dc:creator>
  <cp:lastModifiedBy>武林盟主</cp:lastModifiedBy>
  <cp:lastPrinted>2025-06-13T09:40:00Z</cp:lastPrinted>
  <dcterms:modified xsi:type="dcterms:W3CDTF">2025-07-02T09:06:14Z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2025-06-10T14:20:00Z</vt:filetime>
  </property>
  <property fmtid="{D5CDD505-2E9C-101B-9397-08002B2CF9AE}" pid="4" name="UsrData">
    <vt:lpwstr>6847ce8d5e7b0b001fc37f2awl</vt:lpwstr>
  </property>
  <property fmtid="{D5CDD505-2E9C-101B-9397-08002B2CF9AE}" pid="5" name="KSOTemplateDocerSaveRecord">
    <vt:lpwstr>eyJoZGlkIjoiNmY3MTYxNjJlNjUyZmEwNjk3NzVhNTEwMzY5NzNhODciLCJ1c2VySWQiOiI0Mzc4OTY4NjcifQ==</vt:lpwstr>
  </property>
  <property fmtid="{D5CDD505-2E9C-101B-9397-08002B2CF9AE}" pid="6" name="KSOProductBuildVer">
    <vt:lpwstr>2052-11.8.2.10337</vt:lpwstr>
  </property>
  <property fmtid="{D5CDD505-2E9C-101B-9397-08002B2CF9AE}" pid="7" name="ICV">
    <vt:lpwstr>94BDC9E638E64A1093D66F2739617EA2_12</vt:lpwstr>
  </property>
</Properties>
</file>